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896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985"/>
        <w:gridCol w:w="2951"/>
        <w:gridCol w:w="4028"/>
      </w:tblGrid>
      <w:tr w:rsidR="0048529F" w:rsidRPr="00A90BD0" w:rsidTr="004C295B">
        <w:tc>
          <w:tcPr>
            <w:tcW w:w="8964" w:type="dxa"/>
            <w:gridSpan w:val="3"/>
            <w:tcBorders>
              <w:top w:val="single" w:sz="4" w:space="0" w:color="auto"/>
              <w:bottom w:val="single" w:sz="4" w:space="0" w:color="auto"/>
            </w:tcBorders>
          </w:tcPr>
          <w:p w:rsidR="0048529F" w:rsidRPr="00C41EA0" w:rsidRDefault="0048529F" w:rsidP="0048529F">
            <w:pPr>
              <w:pStyle w:val="Judul"/>
              <w:suppressAutoHyphens/>
              <w:spacing w:line="276" w:lineRule="auto"/>
              <w:rPr>
                <w:rFonts w:ascii="Times New Roman" w:hAnsi="Times New Roman" w:cs="Times New Roman"/>
                <w:color w:val="000000" w:themeColor="text1"/>
              </w:rPr>
            </w:pPr>
          </w:p>
          <w:p w:rsidR="00274CF0" w:rsidRDefault="004F7B2C" w:rsidP="004F7B2C">
            <w:pPr>
              <w:outlineLvl w:val="0"/>
              <w:rPr>
                <w:rFonts w:ascii="Times New Roman" w:hAnsi="Times New Roman" w:cs="Times New Roman"/>
                <w:b/>
                <w:sz w:val="28"/>
                <w:szCs w:val="28"/>
                <w:lang w:val="id-ID"/>
              </w:rPr>
            </w:pPr>
            <w:r w:rsidRPr="004F7B2C">
              <w:rPr>
                <w:rFonts w:ascii="Times New Roman" w:hAnsi="Times New Roman" w:cs="Times New Roman"/>
                <w:b/>
                <w:sz w:val="28"/>
                <w:szCs w:val="28"/>
              </w:rPr>
              <w:t>Pengaruh Penggunaan Media Animasi Terhadap Kemampuan Membaca</w:t>
            </w:r>
          </w:p>
          <w:p w:rsidR="00AB6728" w:rsidRPr="004F7B2C" w:rsidRDefault="00E836DB" w:rsidP="004F7B2C">
            <w:pPr>
              <w:outlineLvl w:val="0"/>
              <w:rPr>
                <w:rFonts w:ascii="Times New Roman" w:hAnsi="Times New Roman" w:cs="Times New Roman"/>
                <w:b/>
                <w:sz w:val="28"/>
                <w:szCs w:val="28"/>
                <w:lang w:val="id-ID"/>
              </w:rPr>
            </w:pPr>
            <w:r>
              <w:rPr>
                <w:rFonts w:ascii="Times New Roman" w:hAnsi="Times New Roman" w:cs="Times New Roman"/>
                <w:b/>
                <w:sz w:val="28"/>
                <w:szCs w:val="28"/>
              </w:rPr>
              <w:t xml:space="preserve"> Permulaan Siswa</w:t>
            </w:r>
            <w:r w:rsidR="004F7B2C" w:rsidRPr="004F7B2C">
              <w:rPr>
                <w:rFonts w:ascii="Times New Roman" w:hAnsi="Times New Roman" w:cs="Times New Roman"/>
                <w:b/>
                <w:sz w:val="28"/>
                <w:szCs w:val="28"/>
              </w:rPr>
              <w:t xml:space="preserve"> </w:t>
            </w:r>
            <w:r w:rsidR="00274CF0">
              <w:rPr>
                <w:rFonts w:ascii="Times New Roman" w:hAnsi="Times New Roman" w:cs="Times New Roman"/>
                <w:b/>
                <w:sz w:val="28"/>
                <w:szCs w:val="28"/>
                <w:lang w:val="id-ID"/>
              </w:rPr>
              <w:t>Selama</w:t>
            </w:r>
            <w:r w:rsidR="004F7B2C" w:rsidRPr="004F7B2C">
              <w:rPr>
                <w:rFonts w:ascii="Times New Roman" w:hAnsi="Times New Roman" w:cs="Times New Roman"/>
                <w:b/>
                <w:sz w:val="28"/>
                <w:szCs w:val="28"/>
              </w:rPr>
              <w:t xml:space="preserve"> Pandemi Covid-19 </w:t>
            </w:r>
          </w:p>
          <w:p w:rsidR="0048529F" w:rsidRPr="004F7B2C" w:rsidRDefault="004F7B2C" w:rsidP="004C295B">
            <w:pPr>
              <w:pStyle w:val="NamaPenulis"/>
              <w:suppressAutoHyphens/>
              <w:spacing w:line="276" w:lineRule="auto"/>
              <w:jc w:val="center"/>
              <w:rPr>
                <w:rFonts w:ascii="Times New Roman" w:hAnsi="Times New Roman" w:cs="Times New Roman"/>
                <w:b/>
                <w:bCs/>
                <w:iCs/>
                <w:color w:val="000000" w:themeColor="text1"/>
                <w:vertAlign w:val="superscript"/>
                <w:lang w:val="id-ID"/>
              </w:rPr>
            </w:pPr>
            <w:r>
              <w:rPr>
                <w:rFonts w:ascii="Times New Roman" w:hAnsi="Times New Roman" w:cs="Times New Roman"/>
                <w:b/>
                <w:bCs/>
                <w:iCs/>
                <w:color w:val="000000" w:themeColor="text1"/>
                <w:lang w:val="id-ID"/>
              </w:rPr>
              <w:t>Maria Helvina</w:t>
            </w:r>
            <w:r>
              <w:rPr>
                <w:rFonts w:ascii="Times New Roman" w:hAnsi="Times New Roman" w:cs="Times New Roman"/>
                <w:b/>
                <w:bCs/>
                <w:iCs/>
                <w:color w:val="000000" w:themeColor="text1"/>
                <w:vertAlign w:val="superscript"/>
                <w:lang w:val="id-ID"/>
              </w:rPr>
              <w:t>1</w:t>
            </w:r>
            <w:r w:rsidR="0014124E" w:rsidRPr="00C41EA0">
              <w:rPr>
                <w:rFonts w:ascii="Times New Roman" w:hAnsi="Times New Roman" w:cs="Times New Roman"/>
                <w:b/>
                <w:bCs/>
                <w:iCs/>
                <w:color w:val="000000" w:themeColor="text1"/>
                <w:vertAlign w:val="superscript"/>
                <w:lang w:val="en-US"/>
              </w:rPr>
              <w:sym w:font="Wingdings" w:char="F02A"/>
            </w:r>
            <w:r w:rsidR="00CA7028" w:rsidRPr="00C41EA0">
              <w:rPr>
                <w:rFonts w:ascii="Times New Roman" w:hAnsi="Times New Roman" w:cs="Times New Roman"/>
                <w:b/>
                <w:bCs/>
                <w:iCs/>
                <w:color w:val="000000" w:themeColor="text1"/>
                <w:lang w:val="en-US"/>
              </w:rPr>
              <w:t xml:space="preserve">, </w:t>
            </w:r>
            <w:r>
              <w:rPr>
                <w:rFonts w:ascii="Times New Roman" w:hAnsi="Times New Roman" w:cs="Times New Roman"/>
                <w:b/>
                <w:bCs/>
                <w:iCs/>
                <w:color w:val="000000" w:themeColor="text1"/>
                <w:lang w:val="id-ID"/>
              </w:rPr>
              <w:t>Agnes Yosefina Noeng</w:t>
            </w:r>
            <w:r>
              <w:rPr>
                <w:rFonts w:ascii="Times New Roman" w:hAnsi="Times New Roman" w:cs="Times New Roman"/>
                <w:b/>
                <w:bCs/>
                <w:iCs/>
                <w:color w:val="000000" w:themeColor="text1"/>
                <w:vertAlign w:val="superscript"/>
                <w:lang w:val="id-ID"/>
              </w:rPr>
              <w:t>2</w:t>
            </w:r>
            <w:r w:rsidR="00E47E05" w:rsidRPr="00C41EA0">
              <w:rPr>
                <w:rFonts w:ascii="Times New Roman" w:hAnsi="Times New Roman" w:cs="Times New Roman"/>
                <w:b/>
                <w:bCs/>
                <w:iCs/>
                <w:color w:val="000000" w:themeColor="text1"/>
                <w:lang w:val="en-US"/>
              </w:rPr>
              <w:t xml:space="preserve">&amp; </w:t>
            </w:r>
            <w:r>
              <w:rPr>
                <w:rFonts w:ascii="Times New Roman" w:hAnsi="Times New Roman" w:cs="Times New Roman"/>
                <w:b/>
                <w:bCs/>
                <w:iCs/>
                <w:color w:val="000000" w:themeColor="text1"/>
                <w:lang w:val="id-ID"/>
              </w:rPr>
              <w:t>Frederiksen N. S. Timba</w:t>
            </w:r>
            <w:r>
              <w:rPr>
                <w:rFonts w:ascii="Times New Roman" w:hAnsi="Times New Roman" w:cs="Times New Roman"/>
                <w:b/>
                <w:bCs/>
                <w:iCs/>
                <w:color w:val="000000" w:themeColor="text1"/>
                <w:vertAlign w:val="superscript"/>
                <w:lang w:val="id-ID"/>
              </w:rPr>
              <w:t>3</w:t>
            </w:r>
          </w:p>
          <w:p w:rsidR="00E47E05" w:rsidRPr="004F7B2C" w:rsidRDefault="00E47E05" w:rsidP="00D23C0C">
            <w:pPr>
              <w:pStyle w:val="SekolahDiterima"/>
              <w:suppressAutoHyphens/>
              <w:spacing w:line="276" w:lineRule="auto"/>
              <w:rPr>
                <w:rFonts w:ascii="Times New Roman" w:hAnsi="Times New Roman" w:cs="Times New Roman"/>
                <w:color w:val="000000" w:themeColor="text1"/>
                <w:sz w:val="20"/>
                <w:szCs w:val="20"/>
                <w:lang w:val="id-ID"/>
              </w:rPr>
            </w:pPr>
            <w:r w:rsidRPr="00C41EA0">
              <w:rPr>
                <w:rFonts w:ascii="Times New Roman" w:hAnsi="Times New Roman" w:cs="Times New Roman"/>
                <w:color w:val="000000" w:themeColor="text1"/>
                <w:sz w:val="20"/>
                <w:szCs w:val="20"/>
                <w:vertAlign w:val="superscript"/>
                <w:lang w:val="en-US"/>
              </w:rPr>
              <w:t>1</w:t>
            </w:r>
            <w:r w:rsidR="00A07DCC" w:rsidRPr="00C41EA0">
              <w:rPr>
                <w:rFonts w:ascii="Times New Roman" w:hAnsi="Times New Roman" w:cs="Times New Roman"/>
                <w:b/>
                <w:bCs/>
                <w:iCs/>
                <w:color w:val="000000" w:themeColor="text1"/>
                <w:vertAlign w:val="superscript"/>
                <w:lang w:val="en-US"/>
              </w:rPr>
              <w:sym w:font="Wingdings" w:char="F02A"/>
            </w:r>
            <w:r w:rsidR="004F7B2C">
              <w:rPr>
                <w:rFonts w:ascii="Times New Roman" w:hAnsi="Times New Roman" w:cs="Times New Roman"/>
                <w:color w:val="000000" w:themeColor="text1"/>
                <w:sz w:val="20"/>
                <w:szCs w:val="20"/>
                <w:lang w:val="id-ID"/>
              </w:rPr>
              <w:t>Program Studi Pendidikan Guru Sekolah Dasar</w:t>
            </w:r>
            <w:r w:rsidR="004F7B2C">
              <w:rPr>
                <w:rFonts w:ascii="Times New Roman" w:hAnsi="Times New Roman" w:cs="Times New Roman"/>
                <w:color w:val="000000" w:themeColor="text1"/>
                <w:sz w:val="20"/>
                <w:szCs w:val="20"/>
                <w:lang w:val="en-US"/>
              </w:rPr>
              <w:t>,</w:t>
            </w:r>
            <w:r w:rsidR="004F7B2C">
              <w:rPr>
                <w:rFonts w:ascii="Times New Roman" w:hAnsi="Times New Roman" w:cs="Times New Roman"/>
                <w:color w:val="000000" w:themeColor="text1"/>
                <w:sz w:val="20"/>
                <w:szCs w:val="20"/>
                <w:lang w:val="id-ID"/>
              </w:rPr>
              <w:t xml:space="preserve"> Universitas Nusa Nipa Indonesia, helvinamaria@gmail.com</w:t>
            </w:r>
          </w:p>
          <w:p w:rsidR="00E47E05" w:rsidRPr="00C41EA0" w:rsidRDefault="00E47E05" w:rsidP="00D23C0C">
            <w:pPr>
              <w:pStyle w:val="SekolahDiterima"/>
              <w:suppressAutoHyphens/>
              <w:spacing w:line="276" w:lineRule="auto"/>
              <w:rPr>
                <w:rFonts w:ascii="Times New Roman" w:hAnsi="Times New Roman" w:cs="Times New Roman"/>
                <w:color w:val="000000" w:themeColor="text1"/>
                <w:sz w:val="20"/>
                <w:szCs w:val="20"/>
                <w:lang w:val="en-US"/>
              </w:rPr>
            </w:pPr>
            <w:r w:rsidRPr="00C41EA0">
              <w:rPr>
                <w:rFonts w:ascii="Times New Roman" w:hAnsi="Times New Roman" w:cs="Times New Roman"/>
                <w:color w:val="000000" w:themeColor="text1"/>
                <w:sz w:val="20"/>
                <w:szCs w:val="20"/>
                <w:vertAlign w:val="superscript"/>
                <w:lang w:val="en-US"/>
              </w:rPr>
              <w:t>2</w:t>
            </w:r>
            <w:r w:rsidR="004F7B2C">
              <w:rPr>
                <w:rFonts w:ascii="Times New Roman" w:hAnsi="Times New Roman" w:cs="Times New Roman"/>
                <w:color w:val="000000" w:themeColor="text1"/>
                <w:sz w:val="20"/>
                <w:szCs w:val="20"/>
                <w:lang w:val="id-ID"/>
              </w:rPr>
              <w:t>Program Studi Pendidikan Guru Sekolah Dasar, Universitas Nusa Nipa Indonesia</w:t>
            </w:r>
            <w:r w:rsidR="00CC7CCE">
              <w:rPr>
                <w:rFonts w:ascii="Times New Roman" w:hAnsi="Times New Roman" w:cs="Times New Roman"/>
                <w:color w:val="000000" w:themeColor="text1"/>
                <w:sz w:val="20"/>
                <w:szCs w:val="20"/>
                <w:lang w:val="en-US"/>
              </w:rPr>
              <w:t xml:space="preserve">, </w:t>
            </w:r>
            <w:r w:rsidR="002250A4" w:rsidRPr="002250A4">
              <w:rPr>
                <w:rFonts w:ascii="Times New Roman" w:hAnsi="Times New Roman" w:cs="Times New Roman"/>
                <w:sz w:val="20"/>
                <w:szCs w:val="20"/>
                <w:lang w:val="en-US"/>
              </w:rPr>
              <w:t>novitasoge598@gmail.com</w:t>
            </w:r>
            <w:r w:rsidR="00CC7CCE">
              <w:rPr>
                <w:rFonts w:ascii="Times New Roman" w:hAnsi="Times New Roman" w:cs="Times New Roman"/>
                <w:color w:val="000000" w:themeColor="text1"/>
                <w:sz w:val="20"/>
                <w:szCs w:val="20"/>
                <w:lang w:val="en-US"/>
              </w:rPr>
              <w:t>,</w:t>
            </w:r>
          </w:p>
          <w:p w:rsidR="00D30D3D" w:rsidRPr="00C41EA0" w:rsidRDefault="00E47E05" w:rsidP="00D23C0C">
            <w:pPr>
              <w:pStyle w:val="SekolahDiterima"/>
              <w:suppressAutoHyphens/>
              <w:spacing w:line="276" w:lineRule="auto"/>
              <w:rPr>
                <w:rFonts w:ascii="Times New Roman" w:hAnsi="Times New Roman" w:cs="Times New Roman"/>
                <w:color w:val="000000" w:themeColor="text1"/>
                <w:sz w:val="20"/>
                <w:szCs w:val="20"/>
              </w:rPr>
            </w:pPr>
            <w:r w:rsidRPr="00C41EA0">
              <w:rPr>
                <w:rFonts w:ascii="Times New Roman" w:hAnsi="Times New Roman" w:cs="Times New Roman"/>
                <w:color w:val="000000" w:themeColor="text1"/>
                <w:sz w:val="20"/>
                <w:szCs w:val="20"/>
                <w:vertAlign w:val="superscript"/>
                <w:lang w:val="en-US"/>
              </w:rPr>
              <w:t>3</w:t>
            </w:r>
            <w:r w:rsidR="004F7B2C">
              <w:rPr>
                <w:rFonts w:ascii="Times New Roman" w:hAnsi="Times New Roman" w:cs="Times New Roman"/>
                <w:color w:val="000000" w:themeColor="text1"/>
                <w:sz w:val="20"/>
                <w:szCs w:val="20"/>
                <w:lang w:val="id-ID"/>
              </w:rPr>
              <w:t>Program Studi Pendidikan  Guru Sekolah Dasar, Universitas Nusa Nipa Indonesia</w:t>
            </w:r>
            <w:r w:rsidR="00AF5DDA">
              <w:rPr>
                <w:rFonts w:ascii="Times New Roman" w:hAnsi="Times New Roman" w:cs="Times New Roman"/>
                <w:color w:val="000000" w:themeColor="text1"/>
                <w:sz w:val="20"/>
                <w:szCs w:val="20"/>
                <w:lang w:val="id-ID"/>
              </w:rPr>
              <w:t xml:space="preserve"> frederiksen989@gmail.com</w:t>
            </w:r>
            <w:r w:rsidR="00CC7CCE">
              <w:rPr>
                <w:rFonts w:ascii="Times New Roman" w:hAnsi="Times New Roman" w:cs="Times New Roman"/>
                <w:color w:val="000000" w:themeColor="text1"/>
                <w:sz w:val="20"/>
                <w:szCs w:val="20"/>
                <w:lang w:val="en-US"/>
              </w:rPr>
              <w:t>,</w:t>
            </w:r>
          </w:p>
          <w:p w:rsidR="0048529F" w:rsidRPr="00C41EA0" w:rsidRDefault="0048529F" w:rsidP="0048529F">
            <w:pPr>
              <w:pStyle w:val="SekolahDiterima"/>
              <w:suppressAutoHyphens/>
              <w:spacing w:line="276" w:lineRule="auto"/>
              <w:rPr>
                <w:rFonts w:ascii="Times New Roman" w:hAnsi="Times New Roman" w:cs="Times New Roman"/>
                <w:color w:val="000000" w:themeColor="text1"/>
              </w:rPr>
            </w:pPr>
          </w:p>
        </w:tc>
      </w:tr>
      <w:tr w:rsidR="002E280F" w:rsidRPr="002E280F" w:rsidTr="003465DA">
        <w:trPr>
          <w:trHeight w:val="7548"/>
        </w:trPr>
        <w:tc>
          <w:tcPr>
            <w:tcW w:w="1985" w:type="dxa"/>
            <w:tcBorders>
              <w:top w:val="single" w:sz="4" w:space="0" w:color="auto"/>
            </w:tcBorders>
          </w:tcPr>
          <w:p w:rsidR="0048529F" w:rsidRPr="00C41EA0" w:rsidRDefault="0048529F" w:rsidP="0048529F">
            <w:pPr>
              <w:pStyle w:val="BasicParagraph"/>
              <w:spacing w:line="276" w:lineRule="auto"/>
              <w:rPr>
                <w:rFonts w:ascii="Times New Roman" w:hAnsi="Times New Roman" w:cs="Times New Roman"/>
                <w:color w:val="000000" w:themeColor="text1"/>
              </w:rPr>
            </w:pPr>
          </w:p>
          <w:p w:rsidR="0048529F" w:rsidRPr="004105C8" w:rsidRDefault="0048529F" w:rsidP="007B71B9">
            <w:pPr>
              <w:pStyle w:val="Disetujui"/>
              <w:spacing w:line="276" w:lineRule="auto"/>
              <w:rPr>
                <w:rFonts w:ascii="Times New Roman" w:hAnsi="Times New Roman" w:cs="Times New Roman"/>
                <w:color w:val="000000" w:themeColor="text1"/>
              </w:rPr>
            </w:pPr>
          </w:p>
        </w:tc>
        <w:tc>
          <w:tcPr>
            <w:tcW w:w="6979" w:type="dxa"/>
            <w:gridSpan w:val="2"/>
            <w:tcBorders>
              <w:top w:val="single" w:sz="4" w:space="0" w:color="auto"/>
            </w:tcBorders>
          </w:tcPr>
          <w:p w:rsidR="0048529F" w:rsidRPr="00C41EA0" w:rsidRDefault="00D809EC" w:rsidP="00B27F35">
            <w:pPr>
              <w:pStyle w:val="BasicParagraph"/>
              <w:pBdr>
                <w:bottom w:val="single" w:sz="12" w:space="1" w:color="auto"/>
              </w:pBdr>
              <w:suppressAutoHyphens/>
              <w:spacing w:line="276" w:lineRule="auto"/>
              <w:rPr>
                <w:rFonts w:ascii="Times New Roman" w:hAnsi="Times New Roman" w:cs="Times New Roman"/>
                <w:color w:val="000000" w:themeColor="text1"/>
                <w:sz w:val="24"/>
                <w:szCs w:val="24"/>
              </w:rPr>
            </w:pPr>
            <w:r w:rsidRPr="00C41EA0">
              <w:rPr>
                <w:rFonts w:ascii="Times New Roman" w:hAnsi="Times New Roman" w:cs="Times New Roman"/>
                <w:b/>
                <w:bCs/>
                <w:color w:val="000000" w:themeColor="text1"/>
                <w:position w:val="-18"/>
                <w:sz w:val="22"/>
                <w:szCs w:val="22"/>
              </w:rPr>
              <w:t>Abstra</w:t>
            </w:r>
            <w:r w:rsidR="004C295B">
              <w:rPr>
                <w:rFonts w:ascii="Times New Roman" w:hAnsi="Times New Roman" w:cs="Times New Roman"/>
                <w:b/>
                <w:bCs/>
                <w:color w:val="000000" w:themeColor="text1"/>
                <w:position w:val="-18"/>
                <w:sz w:val="22"/>
                <w:szCs w:val="22"/>
              </w:rPr>
              <w:t>k</w:t>
            </w:r>
          </w:p>
          <w:p w:rsidR="0064246A" w:rsidRPr="0064246A" w:rsidRDefault="0064246A" w:rsidP="0064246A">
            <w:pPr>
              <w:pStyle w:val="AbstakIndo"/>
              <w:suppressAutoHyphens/>
              <w:spacing w:line="276" w:lineRule="auto"/>
              <w:rPr>
                <w:rFonts w:ascii="Times New Roman" w:hAnsi="Times New Roman" w:cs="Times New Roman"/>
                <w:color w:val="000000" w:themeColor="text1"/>
                <w:lang w:val="id-ID"/>
              </w:rPr>
            </w:pPr>
            <w:r w:rsidRPr="0064246A">
              <w:rPr>
                <w:rFonts w:ascii="Times New Roman" w:eastAsia="Times New Roman" w:hAnsi="Times New Roman" w:cs="Times New Roman"/>
                <w:lang w:eastAsia="id-ID"/>
              </w:rPr>
              <w:t>Beginning reading ability is a person's basic ability to master various fields of knowledge so it is very important to master. The ability to read at the beginning of grade 1 SDI Patisomba is still very low because students do not know letters well. This study aims to determine the effect of using animated media on initial reading skills in grade 1, students at SDI Patisomba during the covid-19 pandemic. This study used quantitative research methods with data collection techniques including tests and observations, analyzed using the t-test. From the results of the t-test calculation, there is a t count of 2.410 and a t-table with dk = 15 and the significant level = 0.05 is 1.753. It can be concluded that t count &gt; t table (2,410&gt;1,753) so that Ho is rejected and Ha is accepted, that is, there is an effect of using animation media on early reading skills in grade 1 students of SDI Patisomba. Based on the test results and observation results and analyzed using the T-test, it can be concluded that the students' initial reading ability and the learning outcomes of class 1 students have changed for the better after using animation media in the experimental class.</w:t>
            </w:r>
          </w:p>
          <w:p w:rsidR="0064246A" w:rsidRPr="00C660F8" w:rsidRDefault="0064246A" w:rsidP="00C660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cs="Times New Roman"/>
                <w:sz w:val="20"/>
                <w:szCs w:val="20"/>
                <w:lang w:val="id-ID" w:eastAsia="id-ID"/>
              </w:rPr>
            </w:pPr>
          </w:p>
          <w:p w:rsidR="00D45F76" w:rsidRPr="00C41EA0" w:rsidRDefault="00D45F76" w:rsidP="00F34CA7">
            <w:pPr>
              <w:pStyle w:val="Heading1"/>
              <w:outlineLvl w:val="0"/>
              <w:rPr>
                <w:rFonts w:ascii="Times New Roman" w:hAnsi="Times New Roman"/>
                <w:i w:val="0"/>
                <w:color w:val="000000" w:themeColor="text1"/>
                <w:sz w:val="20"/>
                <w:szCs w:val="20"/>
              </w:rPr>
            </w:pPr>
          </w:p>
          <w:p w:rsidR="0048529F" w:rsidRDefault="0048529F" w:rsidP="00D250A2">
            <w:pPr>
              <w:pStyle w:val="BasicParagraph"/>
              <w:suppressAutoHyphens/>
              <w:spacing w:line="276" w:lineRule="auto"/>
              <w:rPr>
                <w:rFonts w:ascii="Times New Roman" w:hAnsi="Times New Roman" w:cs="Times New Roman"/>
                <w:color w:val="000000" w:themeColor="text1"/>
              </w:rPr>
            </w:pPr>
          </w:p>
          <w:p w:rsidR="00D250A2" w:rsidRDefault="00D250A2" w:rsidP="00D250A2">
            <w:pPr>
              <w:pStyle w:val="BasicParagraph"/>
              <w:suppressAutoHyphens/>
              <w:spacing w:line="276" w:lineRule="auto"/>
              <w:rPr>
                <w:rFonts w:ascii="Times New Roman" w:hAnsi="Times New Roman" w:cs="Times New Roman"/>
                <w:color w:val="000000" w:themeColor="text1"/>
              </w:rPr>
            </w:pPr>
          </w:p>
          <w:p w:rsidR="00D250A2" w:rsidRDefault="00D250A2" w:rsidP="00D250A2">
            <w:pPr>
              <w:pStyle w:val="BasicParagraph"/>
              <w:suppressAutoHyphens/>
              <w:spacing w:line="276" w:lineRule="auto"/>
              <w:rPr>
                <w:rFonts w:ascii="Times New Roman" w:hAnsi="Times New Roman" w:cs="Times New Roman"/>
                <w:color w:val="000000" w:themeColor="text1"/>
              </w:rPr>
            </w:pPr>
          </w:p>
          <w:p w:rsidR="00D250A2" w:rsidRDefault="00D250A2" w:rsidP="00D250A2">
            <w:pPr>
              <w:pStyle w:val="BasicParagraph"/>
              <w:suppressAutoHyphens/>
              <w:spacing w:line="276" w:lineRule="auto"/>
              <w:rPr>
                <w:rFonts w:ascii="Times New Roman" w:hAnsi="Times New Roman" w:cs="Times New Roman"/>
                <w:color w:val="000000" w:themeColor="text1"/>
              </w:rPr>
            </w:pPr>
          </w:p>
          <w:p w:rsidR="00D250A2" w:rsidRDefault="00D250A2" w:rsidP="00D250A2">
            <w:pPr>
              <w:pStyle w:val="BasicParagraph"/>
              <w:suppressAutoHyphens/>
              <w:spacing w:line="276" w:lineRule="auto"/>
              <w:rPr>
                <w:rFonts w:ascii="Times New Roman" w:hAnsi="Times New Roman" w:cs="Times New Roman"/>
                <w:color w:val="000000" w:themeColor="text1"/>
              </w:rPr>
            </w:pPr>
          </w:p>
          <w:p w:rsidR="00D250A2" w:rsidRDefault="00D250A2" w:rsidP="00D250A2">
            <w:pPr>
              <w:pStyle w:val="BasicParagraph"/>
              <w:suppressAutoHyphens/>
              <w:spacing w:line="276" w:lineRule="auto"/>
              <w:rPr>
                <w:rFonts w:ascii="Times New Roman" w:hAnsi="Times New Roman" w:cs="Times New Roman"/>
                <w:color w:val="000000" w:themeColor="text1"/>
              </w:rPr>
            </w:pPr>
          </w:p>
          <w:p w:rsidR="00D250A2" w:rsidRDefault="00D250A2" w:rsidP="00D250A2">
            <w:pPr>
              <w:pStyle w:val="BasicParagraph"/>
              <w:suppressAutoHyphens/>
              <w:spacing w:line="276" w:lineRule="auto"/>
              <w:rPr>
                <w:rFonts w:ascii="Times New Roman" w:hAnsi="Times New Roman" w:cs="Times New Roman"/>
                <w:color w:val="000000" w:themeColor="text1"/>
              </w:rPr>
            </w:pPr>
          </w:p>
          <w:p w:rsidR="00D250A2" w:rsidRDefault="00D250A2" w:rsidP="00D250A2">
            <w:pPr>
              <w:pStyle w:val="BasicParagraph"/>
              <w:suppressAutoHyphens/>
              <w:spacing w:line="276" w:lineRule="auto"/>
              <w:rPr>
                <w:rFonts w:ascii="Times New Roman" w:hAnsi="Times New Roman" w:cs="Times New Roman"/>
                <w:color w:val="000000" w:themeColor="text1"/>
              </w:rPr>
            </w:pPr>
          </w:p>
          <w:p w:rsidR="00D250A2" w:rsidRDefault="00D250A2" w:rsidP="00D250A2">
            <w:pPr>
              <w:pStyle w:val="BasicParagraph"/>
              <w:suppressAutoHyphens/>
              <w:spacing w:line="276" w:lineRule="auto"/>
              <w:rPr>
                <w:rFonts w:ascii="Times New Roman" w:hAnsi="Times New Roman" w:cs="Times New Roman"/>
                <w:color w:val="000000" w:themeColor="text1"/>
              </w:rPr>
            </w:pPr>
          </w:p>
          <w:p w:rsidR="00D250A2" w:rsidRDefault="00D250A2" w:rsidP="00D250A2">
            <w:pPr>
              <w:pStyle w:val="BasicParagraph"/>
              <w:suppressAutoHyphens/>
              <w:spacing w:line="276" w:lineRule="auto"/>
              <w:rPr>
                <w:rFonts w:ascii="Times New Roman" w:hAnsi="Times New Roman" w:cs="Times New Roman"/>
                <w:color w:val="000000" w:themeColor="text1"/>
              </w:rPr>
            </w:pPr>
          </w:p>
          <w:p w:rsidR="00D250A2" w:rsidRDefault="00D250A2" w:rsidP="00D250A2">
            <w:pPr>
              <w:pStyle w:val="BasicParagraph"/>
              <w:suppressAutoHyphens/>
              <w:spacing w:line="276" w:lineRule="auto"/>
              <w:rPr>
                <w:rFonts w:ascii="Times New Roman" w:hAnsi="Times New Roman" w:cs="Times New Roman"/>
                <w:color w:val="000000" w:themeColor="text1"/>
              </w:rPr>
            </w:pPr>
          </w:p>
          <w:p w:rsidR="00D250A2" w:rsidRDefault="00D250A2" w:rsidP="00D250A2">
            <w:pPr>
              <w:pStyle w:val="BasicParagraph"/>
              <w:suppressAutoHyphens/>
              <w:spacing w:line="276" w:lineRule="auto"/>
              <w:rPr>
                <w:rFonts w:ascii="Times New Roman" w:hAnsi="Times New Roman" w:cs="Times New Roman"/>
                <w:color w:val="000000" w:themeColor="text1"/>
              </w:rPr>
            </w:pPr>
          </w:p>
          <w:p w:rsidR="00D250A2" w:rsidRDefault="00D250A2" w:rsidP="00D250A2">
            <w:pPr>
              <w:pStyle w:val="BasicParagraph"/>
              <w:suppressAutoHyphens/>
              <w:spacing w:line="276" w:lineRule="auto"/>
              <w:rPr>
                <w:rFonts w:ascii="Times New Roman" w:hAnsi="Times New Roman" w:cs="Times New Roman"/>
                <w:color w:val="000000" w:themeColor="text1"/>
              </w:rPr>
            </w:pPr>
          </w:p>
          <w:p w:rsidR="00D250A2" w:rsidRPr="00C41EA0" w:rsidRDefault="00D250A2" w:rsidP="00D250A2">
            <w:pPr>
              <w:pStyle w:val="BasicParagraph"/>
              <w:suppressAutoHyphens/>
              <w:spacing w:line="276" w:lineRule="auto"/>
              <w:rPr>
                <w:rFonts w:ascii="Times New Roman" w:hAnsi="Times New Roman" w:cs="Times New Roman"/>
                <w:color w:val="000000" w:themeColor="text1"/>
              </w:rPr>
            </w:pPr>
          </w:p>
        </w:tc>
      </w:tr>
      <w:tr w:rsidR="004105C8" w:rsidRPr="002E280F" w:rsidTr="004C295B">
        <w:tc>
          <w:tcPr>
            <w:tcW w:w="1985" w:type="dxa"/>
            <w:tcBorders>
              <w:bottom w:val="single" w:sz="4" w:space="0" w:color="auto"/>
            </w:tcBorders>
          </w:tcPr>
          <w:p w:rsidR="004105C8" w:rsidRPr="00C41EA0" w:rsidRDefault="004C295B" w:rsidP="003B3E72">
            <w:pPr>
              <w:pStyle w:val="BasicParagraph"/>
              <w:spacing w:line="240" w:lineRule="auto"/>
              <w:rPr>
                <w:rFonts w:ascii="Times New Roman" w:hAnsi="Times New Roman" w:cs="Times New Roman"/>
                <w:b/>
                <w:bCs/>
                <w:color w:val="000000" w:themeColor="text1"/>
                <w:position w:val="-20"/>
                <w:sz w:val="22"/>
                <w:szCs w:val="22"/>
              </w:rPr>
            </w:pPr>
            <w:r>
              <w:rPr>
                <w:rFonts w:ascii="Times New Roman" w:hAnsi="Times New Roman" w:cs="Times New Roman"/>
                <w:b/>
                <w:bCs/>
                <w:color w:val="000000" w:themeColor="text1"/>
                <w:position w:val="-18"/>
              </w:rPr>
              <w:t>Kata Kunci</w:t>
            </w:r>
            <w:r w:rsidR="00D250A2" w:rsidRPr="004105C8">
              <w:rPr>
                <w:rFonts w:ascii="Times New Roman" w:hAnsi="Times New Roman" w:cs="Times New Roman"/>
                <w:b/>
                <w:bCs/>
                <w:color w:val="000000" w:themeColor="text1"/>
                <w:position w:val="-18"/>
              </w:rPr>
              <w:t>:</w:t>
            </w:r>
          </w:p>
        </w:tc>
        <w:tc>
          <w:tcPr>
            <w:tcW w:w="6979" w:type="dxa"/>
            <w:gridSpan w:val="2"/>
            <w:tcBorders>
              <w:bottom w:val="single" w:sz="4" w:space="0" w:color="auto"/>
            </w:tcBorders>
          </w:tcPr>
          <w:p w:rsidR="004105C8" w:rsidRPr="00C660F8" w:rsidRDefault="00C660F8" w:rsidP="004C295B">
            <w:pPr>
              <w:pStyle w:val="BasicParagraph"/>
              <w:suppressAutoHyphens/>
              <w:spacing w:line="276" w:lineRule="auto"/>
              <w:rPr>
                <w:rFonts w:ascii="Times New Roman" w:hAnsi="Times New Roman" w:cs="Times New Roman"/>
                <w:bCs/>
                <w:color w:val="000000" w:themeColor="text1"/>
                <w:position w:val="-18"/>
                <w:lang w:val="id-ID"/>
              </w:rPr>
            </w:pPr>
            <w:r w:rsidRPr="0064246A">
              <w:rPr>
                <w:rFonts w:ascii="Times New Roman" w:eastAsia="Times New Roman" w:hAnsi="Times New Roman" w:cs="Times New Roman"/>
                <w:lang w:eastAsia="id-ID"/>
              </w:rPr>
              <w:t>Animation Media, Beginning Reading Ability.</w:t>
            </w:r>
          </w:p>
        </w:tc>
      </w:tr>
      <w:tr w:rsidR="0048529F" w:rsidRPr="00A90BD0" w:rsidTr="004C295B">
        <w:tc>
          <w:tcPr>
            <w:tcW w:w="4936" w:type="dxa"/>
            <w:gridSpan w:val="2"/>
          </w:tcPr>
          <w:p w:rsidR="0048529F" w:rsidRPr="00264831" w:rsidRDefault="0048529F" w:rsidP="00EF6149">
            <w:pPr>
              <w:pStyle w:val="BasicParagraph"/>
              <w:spacing w:line="276" w:lineRule="auto"/>
              <w:rPr>
                <w:rFonts w:cs="Times New Roman"/>
                <w:sz w:val="16"/>
                <w:szCs w:val="16"/>
              </w:rPr>
            </w:pPr>
          </w:p>
        </w:tc>
        <w:tc>
          <w:tcPr>
            <w:tcW w:w="4028" w:type="dxa"/>
          </w:tcPr>
          <w:p w:rsidR="0014124E" w:rsidRPr="00D250A2" w:rsidRDefault="0014124E" w:rsidP="00D23C0C">
            <w:pPr>
              <w:pStyle w:val="BasicParagraph"/>
              <w:tabs>
                <w:tab w:val="left" w:pos="3431"/>
                <w:tab w:val="right" w:pos="4823"/>
              </w:tabs>
              <w:spacing w:line="276" w:lineRule="auto"/>
              <w:rPr>
                <w:rFonts w:ascii="Times New Roman" w:hAnsi="Times New Roman" w:cs="Times New Roman"/>
                <w:color w:val="000000" w:themeColor="text1"/>
                <w:sz w:val="18"/>
                <w:szCs w:val="18"/>
              </w:rPr>
            </w:pPr>
          </w:p>
          <w:p w:rsidR="0014124E" w:rsidRPr="00D250A2" w:rsidRDefault="00092652" w:rsidP="0014124E">
            <w:pPr>
              <w:pStyle w:val="BasicParagraph"/>
              <w:tabs>
                <w:tab w:val="left" w:pos="3431"/>
                <w:tab w:val="right" w:pos="4823"/>
              </w:tabs>
              <w:spacing w:line="276" w:lineRule="auto"/>
              <w:jc w:val="right"/>
              <w:rPr>
                <w:rFonts w:ascii="Times New Roman" w:hAnsi="Times New Roman" w:cs="Times New Roman"/>
                <w:b/>
                <w:bCs/>
                <w:color w:val="auto"/>
                <w:u w:val="single"/>
                <w:lang w:val="en-US"/>
              </w:rPr>
            </w:pPr>
            <w:hyperlink r:id="rId8" w:tgtFrame="_blank" w:history="1"/>
          </w:p>
          <w:p w:rsidR="0048529F" w:rsidRPr="0091376E" w:rsidRDefault="0048529F" w:rsidP="0091376E">
            <w:pPr>
              <w:pStyle w:val="BasicParagraph"/>
              <w:tabs>
                <w:tab w:val="left" w:pos="3431"/>
                <w:tab w:val="right" w:pos="4823"/>
              </w:tabs>
              <w:spacing w:line="276" w:lineRule="auto"/>
              <w:jc w:val="right"/>
              <w:rPr>
                <w:rFonts w:cs="Times New Roman"/>
                <w:lang w:val="en-US"/>
              </w:rPr>
            </w:pPr>
          </w:p>
        </w:tc>
      </w:tr>
    </w:tbl>
    <w:p w:rsidR="00C61362" w:rsidRPr="003465DA" w:rsidRDefault="00C61362" w:rsidP="00B316FD">
      <w:pPr>
        <w:pStyle w:val="BAB"/>
        <w:suppressAutoHyphens/>
        <w:rPr>
          <w:sz w:val="20"/>
          <w:szCs w:val="20"/>
          <w:lang w:val="id-ID"/>
        </w:rPr>
        <w:sectPr w:rsidR="00C61362" w:rsidRPr="003465DA" w:rsidSect="000916F2">
          <w:headerReference w:type="default" r:id="rId9"/>
          <w:type w:val="continuous"/>
          <w:pgSz w:w="11907" w:h="16839" w:code="9"/>
          <w:pgMar w:top="1701" w:right="1701" w:bottom="1701" w:left="1701" w:header="720" w:footer="720" w:gutter="0"/>
          <w:cols w:space="236"/>
          <w:titlePg/>
          <w:docGrid w:linePitch="360"/>
        </w:sectPr>
      </w:pPr>
    </w:p>
    <w:p w:rsidR="00A274DC" w:rsidRPr="003465DA" w:rsidRDefault="00A274DC" w:rsidP="00AB3C7F">
      <w:pPr>
        <w:pStyle w:val="Heading2"/>
        <w:rPr>
          <w:lang w:val="id-ID"/>
        </w:rPr>
        <w:sectPr w:rsidR="00A274DC" w:rsidRPr="003465DA" w:rsidSect="009D453C">
          <w:type w:val="continuous"/>
          <w:pgSz w:w="11907" w:h="16839" w:code="9"/>
          <w:pgMar w:top="1701" w:right="1701" w:bottom="1701" w:left="1701" w:header="720" w:footer="720" w:gutter="0"/>
          <w:cols w:num="2" w:space="236"/>
          <w:docGrid w:linePitch="360"/>
        </w:sectPr>
      </w:pPr>
    </w:p>
    <w:p w:rsidR="00B316FD" w:rsidRPr="004E3E68" w:rsidRDefault="006063B7" w:rsidP="00AB3C7F">
      <w:pPr>
        <w:pStyle w:val="Heading2"/>
        <w:rPr>
          <w:rFonts w:ascii="Times New Roman" w:hAnsi="Times New Roman" w:cs="Times New Roman"/>
          <w:sz w:val="22"/>
          <w:szCs w:val="22"/>
        </w:rPr>
      </w:pPr>
      <w:r>
        <w:rPr>
          <w:rFonts w:ascii="Times New Roman" w:hAnsi="Times New Roman" w:cs="Times New Roman"/>
          <w:sz w:val="22"/>
          <w:szCs w:val="22"/>
        </w:rPr>
        <w:lastRenderedPageBreak/>
        <w:t>PENDAHULUAN</w:t>
      </w:r>
    </w:p>
    <w:p w:rsidR="00B355D2" w:rsidRPr="00453F09" w:rsidRDefault="00B355D2" w:rsidP="00B355D2">
      <w:pPr>
        <w:pStyle w:val="ListParagraph"/>
        <w:spacing w:line="240" w:lineRule="auto"/>
        <w:ind w:left="426" w:firstLine="567"/>
        <w:jc w:val="both"/>
        <w:rPr>
          <w:szCs w:val="24"/>
        </w:rPr>
      </w:pPr>
      <w:r>
        <w:rPr>
          <w:b/>
          <w:szCs w:val="24"/>
        </w:rPr>
        <w:t xml:space="preserve">      </w:t>
      </w:r>
      <w:r w:rsidRPr="00453F09">
        <w:rPr>
          <w:szCs w:val="24"/>
        </w:rPr>
        <w:t>Kemampuan membaca permulaan merupakan dasar untuk menguasai berbagai bidang studi sehingga kemampuan membaca ini s</w:t>
      </w:r>
      <w:r>
        <w:rPr>
          <w:szCs w:val="24"/>
        </w:rPr>
        <w:t xml:space="preserve">angat memerlukan perhatian guru. </w:t>
      </w:r>
      <w:r>
        <w:rPr>
          <w:szCs w:val="24"/>
          <w:lang w:val="en-US"/>
        </w:rPr>
        <w:t>O</w:t>
      </w:r>
      <w:r w:rsidRPr="00453F09">
        <w:rPr>
          <w:szCs w:val="24"/>
        </w:rPr>
        <w:t>leh sebab itu</w:t>
      </w:r>
      <w:r>
        <w:rPr>
          <w:szCs w:val="24"/>
          <w:lang w:val="en-US"/>
        </w:rPr>
        <w:t>,</w:t>
      </w:r>
      <w:r>
        <w:rPr>
          <w:szCs w:val="24"/>
        </w:rPr>
        <w:t xml:space="preserve"> jika </w:t>
      </w:r>
      <w:r>
        <w:rPr>
          <w:szCs w:val="24"/>
          <w:lang w:val="en-US"/>
        </w:rPr>
        <w:t xml:space="preserve">kemapuan </w:t>
      </w:r>
      <w:r>
        <w:rPr>
          <w:szCs w:val="24"/>
        </w:rPr>
        <w:t xml:space="preserve">dasar tersebut tidak dikuasai </w:t>
      </w:r>
      <w:r>
        <w:rPr>
          <w:szCs w:val="24"/>
          <w:lang w:val="en-US"/>
        </w:rPr>
        <w:t xml:space="preserve">dengan baik </w:t>
      </w:r>
      <w:r w:rsidRPr="00453F09">
        <w:rPr>
          <w:szCs w:val="24"/>
        </w:rPr>
        <w:t xml:space="preserve"> maka</w:t>
      </w:r>
      <w:r>
        <w:rPr>
          <w:szCs w:val="24"/>
          <w:lang w:val="en-US"/>
        </w:rPr>
        <w:t xml:space="preserve"> siswa </w:t>
      </w:r>
      <w:r w:rsidRPr="00453F09">
        <w:rPr>
          <w:szCs w:val="24"/>
        </w:rPr>
        <w:t xml:space="preserve"> akan mengalami kesu</w:t>
      </w:r>
      <w:r>
        <w:rPr>
          <w:szCs w:val="24"/>
        </w:rPr>
        <w:t>litan pada tahap membaca lanjut</w:t>
      </w:r>
      <w:r>
        <w:rPr>
          <w:szCs w:val="24"/>
          <w:lang w:val="en-US"/>
        </w:rPr>
        <w:t xml:space="preserve"> dan f</w:t>
      </w:r>
      <w:r w:rsidRPr="00453F09">
        <w:rPr>
          <w:szCs w:val="24"/>
        </w:rPr>
        <w:t>ungsi lain dari kemampuan membaca yaitu siswa memiliki kemampuan memahami dan menyuarakan tulisan, sehingga membaca sangat   dibutuhkan dalam menempuh pendidikan, karena dimulai dari dasar hingga per</w:t>
      </w:r>
      <w:r>
        <w:rPr>
          <w:szCs w:val="24"/>
        </w:rPr>
        <w:t xml:space="preserve">guruan tinggi. Dalam  meningkatkan </w:t>
      </w:r>
      <w:r w:rsidRPr="00453F09">
        <w:rPr>
          <w:szCs w:val="24"/>
        </w:rPr>
        <w:t xml:space="preserve"> kemampuan membaca, peran guru dan keluarga merupakan aspek yang san</w:t>
      </w:r>
      <w:r>
        <w:rPr>
          <w:szCs w:val="24"/>
        </w:rPr>
        <w:t xml:space="preserve">gat mendukung untuk meningkatkan  kemampuan membaca bagi  siswa </w:t>
      </w:r>
      <w:r>
        <w:rPr>
          <w:szCs w:val="24"/>
          <w:lang w:val="en-US"/>
        </w:rPr>
        <w:t>s</w:t>
      </w:r>
      <w:r>
        <w:rPr>
          <w:szCs w:val="24"/>
        </w:rPr>
        <w:t xml:space="preserve">ekolah </w:t>
      </w:r>
      <w:r>
        <w:rPr>
          <w:szCs w:val="24"/>
          <w:lang w:val="en-US"/>
        </w:rPr>
        <w:t>d</w:t>
      </w:r>
      <w:r>
        <w:rPr>
          <w:szCs w:val="24"/>
        </w:rPr>
        <w:t xml:space="preserve">asar. </w:t>
      </w:r>
      <w:r w:rsidRPr="00453F09">
        <w:rPr>
          <w:szCs w:val="24"/>
        </w:rPr>
        <w:t>Pada  massa pandemi covid-19 saat ini,  kualitas pendidikan tengah mengalami tantangan sebagai dampak mewabahnya virus Covid-19</w:t>
      </w:r>
      <w:r>
        <w:rPr>
          <w:szCs w:val="24"/>
        </w:rPr>
        <w:t>s</w:t>
      </w:r>
      <w:r w:rsidRPr="00453F09">
        <w:rPr>
          <w:szCs w:val="24"/>
        </w:rPr>
        <w:t xml:space="preserve">ehingga  pemerintah harus bekerja sama untuk menekan laju penyebaran virus Covid-19 dengan mengeluarkan kebijakan agar seluruh warga masyarakat melakukan </w:t>
      </w:r>
      <w:r w:rsidRPr="00453F09">
        <w:rPr>
          <w:i/>
          <w:szCs w:val="24"/>
        </w:rPr>
        <w:t>social distancing</w:t>
      </w:r>
      <w:r w:rsidRPr="00453F09">
        <w:rPr>
          <w:szCs w:val="24"/>
        </w:rPr>
        <w:t xml:space="preserve"> atau menjaga jarak.Salah satu dampak </w:t>
      </w:r>
      <w:r w:rsidRPr="00453F09">
        <w:rPr>
          <w:i/>
          <w:szCs w:val="24"/>
        </w:rPr>
        <w:t>social distancing</w:t>
      </w:r>
      <w:r w:rsidRPr="00453F09">
        <w:rPr>
          <w:szCs w:val="24"/>
        </w:rPr>
        <w:t xml:space="preserve"> juga terjadi pada sistem pembelajaran di sekolah. Berdasarkan Surat Edaran Nomor 4 Tahun 2020 tentang Pelaksanaan Kebijakan Pendidikan dalam masa darurat penyebaran virus, Menteri Kebudayaan dan Pendidikan menghimbau agar semua lembaga pendidikan tidak melakukan proses belajar mengajar secara langsung atau tatap muka, melainkan harus dilakukan secara tidak langsung </w:t>
      </w:r>
      <w:r>
        <w:rPr>
          <w:szCs w:val="24"/>
        </w:rPr>
        <w:t xml:space="preserve">atau jarak jauh. Dengan adanya </w:t>
      </w:r>
      <w:r w:rsidRPr="00453F09">
        <w:rPr>
          <w:szCs w:val="24"/>
        </w:rPr>
        <w:t>imbauan tersebut</w:t>
      </w:r>
      <w:r>
        <w:rPr>
          <w:szCs w:val="24"/>
          <w:lang w:val="en-US"/>
        </w:rPr>
        <w:t>,</w:t>
      </w:r>
      <w:r w:rsidRPr="00453F09">
        <w:rPr>
          <w:szCs w:val="24"/>
        </w:rPr>
        <w:t xml:space="preserve"> maka semua lembaga pendidikan mengganti metode </w:t>
      </w:r>
      <w:r w:rsidRPr="00453F09">
        <w:rPr>
          <w:szCs w:val="24"/>
        </w:rPr>
        <w:lastRenderedPageBreak/>
        <w:t>pembelajaran yang digunakan yaitu menjadi pembelajaran  dalam jaringan (</w:t>
      </w:r>
      <w:r w:rsidRPr="007E529E">
        <w:rPr>
          <w:i/>
          <w:szCs w:val="24"/>
        </w:rPr>
        <w:t>daring</w:t>
      </w:r>
      <w:r w:rsidRPr="00453F09">
        <w:rPr>
          <w:szCs w:val="24"/>
        </w:rPr>
        <w:t>) dan pembelajaran luar jaringan (</w:t>
      </w:r>
      <w:r w:rsidRPr="007E529E">
        <w:rPr>
          <w:i/>
          <w:szCs w:val="24"/>
        </w:rPr>
        <w:t>luring</w:t>
      </w:r>
      <w:r w:rsidRPr="00453F09">
        <w:rPr>
          <w:szCs w:val="24"/>
        </w:rPr>
        <w:t xml:space="preserve">). </w:t>
      </w:r>
    </w:p>
    <w:p w:rsidR="00B355D2" w:rsidRPr="00453F09" w:rsidRDefault="00B355D2" w:rsidP="00B355D2">
      <w:pPr>
        <w:pStyle w:val="ListParagraph"/>
        <w:spacing w:line="240" w:lineRule="auto"/>
        <w:ind w:left="426" w:firstLine="567"/>
        <w:jc w:val="both"/>
        <w:rPr>
          <w:szCs w:val="24"/>
        </w:rPr>
      </w:pPr>
      <w:r w:rsidRPr="00453F09">
        <w:rPr>
          <w:szCs w:val="24"/>
        </w:rPr>
        <w:t>Hal ini  menuntut guru untuk lebi</w:t>
      </w:r>
      <w:r>
        <w:rPr>
          <w:szCs w:val="24"/>
          <w:lang w:val="en-US"/>
        </w:rPr>
        <w:t>h</w:t>
      </w:r>
      <w:r w:rsidRPr="00453F09">
        <w:rPr>
          <w:szCs w:val="24"/>
        </w:rPr>
        <w:t xml:space="preserve"> kreatif </w:t>
      </w:r>
      <w:r>
        <w:rPr>
          <w:szCs w:val="24"/>
        </w:rPr>
        <w:t xml:space="preserve">dalam memilih metode dan media </w:t>
      </w:r>
      <w:r>
        <w:rPr>
          <w:szCs w:val="24"/>
          <w:lang w:val="en-US"/>
        </w:rPr>
        <w:t>dalam pembelajaran di kelas. S</w:t>
      </w:r>
      <w:r w:rsidRPr="00453F09">
        <w:rPr>
          <w:szCs w:val="24"/>
        </w:rPr>
        <w:t xml:space="preserve">alah </w:t>
      </w:r>
      <w:r>
        <w:rPr>
          <w:szCs w:val="24"/>
          <w:lang w:val="en-US"/>
        </w:rPr>
        <w:t xml:space="preserve">satu media </w:t>
      </w:r>
      <w:r w:rsidRPr="00453F09">
        <w:rPr>
          <w:szCs w:val="24"/>
        </w:rPr>
        <w:t xml:space="preserve">pembelajaran </w:t>
      </w:r>
      <w:r>
        <w:rPr>
          <w:szCs w:val="24"/>
          <w:lang w:val="en-US"/>
        </w:rPr>
        <w:t xml:space="preserve">yang dapat </w:t>
      </w:r>
      <w:r>
        <w:rPr>
          <w:szCs w:val="24"/>
        </w:rPr>
        <w:t>dig</w:t>
      </w:r>
      <w:r w:rsidRPr="00453F09">
        <w:rPr>
          <w:szCs w:val="24"/>
        </w:rPr>
        <w:t>unakan</w:t>
      </w:r>
      <w:r>
        <w:rPr>
          <w:szCs w:val="24"/>
          <w:lang w:val="en-US"/>
        </w:rPr>
        <w:t xml:space="preserve"> adalah </w:t>
      </w:r>
      <w:r w:rsidRPr="00453F09">
        <w:rPr>
          <w:szCs w:val="24"/>
        </w:rPr>
        <w:t xml:space="preserve"> media animasi.  </w:t>
      </w:r>
      <w:r>
        <w:rPr>
          <w:szCs w:val="24"/>
          <w:lang w:val="en-US"/>
        </w:rPr>
        <w:t>M</w:t>
      </w:r>
      <w:r w:rsidRPr="00453F09">
        <w:rPr>
          <w:szCs w:val="24"/>
        </w:rPr>
        <w:t xml:space="preserve">edia animasi memungkinkan anak untuk terlibat langsung dalam media tersebut karena sifatnya interaktif atau dua arah. Selain itu media animasi interaktif memiliki fungsi untuk memperjelas penyajian pesan agar tidak terlalu </w:t>
      </w:r>
      <w:r w:rsidRPr="00453F09">
        <w:rPr>
          <w:i/>
          <w:szCs w:val="24"/>
        </w:rPr>
        <w:t>verbalistis,</w:t>
      </w:r>
      <w:r w:rsidRPr="00453F09">
        <w:rPr>
          <w:szCs w:val="24"/>
        </w:rPr>
        <w:t xml:space="preserve"> mengatasi keterbatasan ruang, waktu dan daya indra, mengatasi sikap pasif anak, dan menyamakan  pengalaman, persepsi dan perangsang yang sama (Sadiman dkk, 2013). </w:t>
      </w:r>
    </w:p>
    <w:p w:rsidR="00B355D2" w:rsidRPr="00D21B43" w:rsidRDefault="00B355D2" w:rsidP="00B355D2">
      <w:pPr>
        <w:pStyle w:val="ListParagraph"/>
        <w:spacing w:line="240" w:lineRule="auto"/>
        <w:ind w:left="426" w:firstLine="567"/>
        <w:jc w:val="both"/>
        <w:rPr>
          <w:szCs w:val="24"/>
          <w:lang w:val="en-US"/>
        </w:rPr>
      </w:pPr>
      <w:r w:rsidRPr="00453F09">
        <w:rPr>
          <w:szCs w:val="24"/>
        </w:rPr>
        <w:t xml:space="preserve">Selain karena karakteristiknya yang efektif, efisien, dan menarik yang dapat digunakan sebagai perangsang minat belajar anak, media animasi interaktif ini dapat disesuaikan dengan umur anak-anak dan lingkungan belajar dimana anak tinggal. </w:t>
      </w:r>
      <w:r>
        <w:rPr>
          <w:szCs w:val="24"/>
          <w:lang w:val="en-US"/>
        </w:rPr>
        <w:t>M</w:t>
      </w:r>
      <w:r>
        <w:rPr>
          <w:szCs w:val="24"/>
        </w:rPr>
        <w:t>edia animasi interaktif ini</w:t>
      </w:r>
      <w:r>
        <w:rPr>
          <w:szCs w:val="24"/>
          <w:lang w:val="en-US"/>
        </w:rPr>
        <w:t xml:space="preserve"> diharapkan </w:t>
      </w:r>
      <w:r w:rsidRPr="00453F09">
        <w:rPr>
          <w:szCs w:val="24"/>
        </w:rPr>
        <w:t>dapat meningkatkan minat belajar dan akhirnya meningkatkan kemampuan membaca anak yang mengalami kesulitan belajar membaca permulaan. Berdasarkan penelitian sebelumnya (Kasan</w:t>
      </w:r>
      <w:r>
        <w:rPr>
          <w:szCs w:val="24"/>
        </w:rPr>
        <w:t>, 2020</w:t>
      </w:r>
      <w:r w:rsidRPr="00453F09">
        <w:rPr>
          <w:szCs w:val="24"/>
        </w:rPr>
        <w:t>) membahas mengenai kemampuan membaca permulan melalui vidio animasi pada siswa kelas I</w:t>
      </w:r>
      <w:r>
        <w:rPr>
          <w:szCs w:val="24"/>
          <w:lang w:val="en-US"/>
        </w:rPr>
        <w:t xml:space="preserve"> terdapat  peningkatakan  kearah yang lebih baik. Serta penelitian dari Muzakir 2020 </w:t>
      </w:r>
      <w:r w:rsidRPr="00CF23F1">
        <w:rPr>
          <w:szCs w:val="24"/>
        </w:rPr>
        <w:t>membahas mengenai  pengaruh penggunaan media video animasi dalam meningkatkan keterampilan membaca permulaan pada siswa kelas 1</w:t>
      </w:r>
      <w:r>
        <w:rPr>
          <w:szCs w:val="24"/>
          <w:lang w:val="en-US"/>
        </w:rPr>
        <w:t xml:space="preserve"> terdapat pengaruh yang signifikan terhadap prestasi belajar kelas 1</w:t>
      </w:r>
    </w:p>
    <w:p w:rsidR="006063B7" w:rsidRPr="00A34A0E" w:rsidRDefault="00B355D2" w:rsidP="00A34A0E">
      <w:pPr>
        <w:pStyle w:val="ListParagraph"/>
        <w:spacing w:line="240" w:lineRule="auto"/>
        <w:ind w:left="426" w:firstLine="567"/>
        <w:jc w:val="both"/>
        <w:rPr>
          <w:color w:val="FF0000"/>
          <w:szCs w:val="24"/>
        </w:rPr>
      </w:pPr>
      <w:r>
        <w:rPr>
          <w:szCs w:val="24"/>
        </w:rPr>
        <w:lastRenderedPageBreak/>
        <w:t xml:space="preserve">Berdasarkan </w:t>
      </w:r>
      <w:r w:rsidRPr="00453F09">
        <w:rPr>
          <w:szCs w:val="24"/>
        </w:rPr>
        <w:t>hasil observasi  pada siswa  kelas 1 di SDI Patisomba</w:t>
      </w:r>
      <w:r>
        <w:rPr>
          <w:szCs w:val="24"/>
          <w:lang w:val="en-US"/>
        </w:rPr>
        <w:t xml:space="preserve">, diketahui bahwa </w:t>
      </w:r>
      <w:r>
        <w:rPr>
          <w:szCs w:val="24"/>
        </w:rPr>
        <w:t xml:space="preserve">  terdapat  17</w:t>
      </w:r>
      <w:r w:rsidRPr="00453F09">
        <w:rPr>
          <w:szCs w:val="24"/>
        </w:rPr>
        <w:t xml:space="preserve"> dari 22 siswa yang mengalami kesulitan dalam mengenal huruf dan membedakan huruf yang bentuknya mirip seperti huruf “b” dengan “d”, huruf “p” dengan “q”, huruf “m” dengan “w” . Mereka juga sulit membedakan huruf yang bunyinya hampir sama yaitu antara huruf “f” dengan “v”. Jika hal ini terjadi, maka siswa tidak dapat melakukan </w:t>
      </w:r>
      <w:r w:rsidRPr="00453F09">
        <w:rPr>
          <w:i/>
          <w:szCs w:val="24"/>
        </w:rPr>
        <w:t>decoding</w:t>
      </w:r>
      <w:r w:rsidRPr="00453F09">
        <w:rPr>
          <w:szCs w:val="24"/>
        </w:rPr>
        <w:t xml:space="preserve">, yaitu membaca tulisan sesuai dengan bunyinya. Kesulitan lain yang siswa alami yaitu dalam merangkai huruf menjadi kata-kata. Ada siswa yang bahkan kesulitan dalam merangkai 2 huruf saja, misalnya huruf “b” dan “o” dirangkai menjadi “bo” dan huruf “l” dengan “a” menjadi “la”, seharusnya dibaca “bola”. Tetapi kata “bola” tersebut tidak terbaca “bola” oleh siswa. Terlebih untuk kata yang susunan huruf-hurufnya lebih kompleks seperti huruf konsonan rangkap sangat menyulitkan siswa, misalnya kata “nyamuk”, “mengeong”, “khawatir” dan lain-lain. Hal ini terjadi karena anak tidak mengenal huruf. Sebagian siswa ketika mengeja ada yang menghilangkan beberapa huruf. Misalnya tulisan, “menyanyikan” dibaca </w:t>
      </w:r>
      <w:r>
        <w:rPr>
          <w:szCs w:val="24"/>
        </w:rPr>
        <w:t>“menyanyi”. Hal tersebut</w:t>
      </w:r>
      <w:r>
        <w:rPr>
          <w:szCs w:val="24"/>
          <w:lang w:val="en-US"/>
        </w:rPr>
        <w:t xml:space="preserve">,disebabkan karena  </w:t>
      </w:r>
      <w:r w:rsidRPr="00453F09">
        <w:rPr>
          <w:szCs w:val="24"/>
        </w:rPr>
        <w:t xml:space="preserve">anak menganggap huruf atau kata yang dihilangkan tersebut tidak diperlukan. Penyebab lain adalah karena membaca terlalu cepat, sehingga terjadi penghilangan beberapa huruf. Siswa juga masih terbata-bata dalam mengeja ketika membaca rangkaian kalimat. Ketidaklancaran membaca seperti ini karena anak memusatkan perhatiannya secara berlebihan pada proses </w:t>
      </w:r>
      <w:r w:rsidRPr="00453F09">
        <w:rPr>
          <w:i/>
          <w:szCs w:val="24"/>
        </w:rPr>
        <w:t>Decoding</w:t>
      </w:r>
      <w:r>
        <w:rPr>
          <w:i/>
          <w:szCs w:val="24"/>
        </w:rPr>
        <w:t xml:space="preserve">. </w:t>
      </w:r>
      <w:r w:rsidRPr="00D21B43">
        <w:rPr>
          <w:szCs w:val="24"/>
          <w:lang w:val="en-US"/>
        </w:rPr>
        <w:t xml:space="preserve">Berdasarkan hasil observasi </w:t>
      </w:r>
      <w:r>
        <w:rPr>
          <w:szCs w:val="24"/>
          <w:lang w:val="en-US"/>
        </w:rPr>
        <w:t xml:space="preserve">tersebut peneliti tertarik </w:t>
      </w:r>
      <w:r>
        <w:rPr>
          <w:szCs w:val="24"/>
          <w:lang w:val="en-US"/>
        </w:rPr>
        <w:lastRenderedPageBreak/>
        <w:t xml:space="preserve">untuk </w:t>
      </w:r>
      <w:r w:rsidR="00E26783">
        <w:rPr>
          <w:szCs w:val="24"/>
        </w:rPr>
        <w:t>menggunakan media animasi untuk meningkatkan kemampuan membaca siswa.</w:t>
      </w:r>
    </w:p>
    <w:p w:rsidR="0036011F" w:rsidRPr="004E3E68" w:rsidRDefault="006063B7" w:rsidP="00F34CA7">
      <w:pPr>
        <w:pStyle w:val="Heading2"/>
        <w:rPr>
          <w:rFonts w:ascii="Times New Roman" w:hAnsi="Times New Roman" w:cs="Times New Roman"/>
          <w:sz w:val="22"/>
          <w:szCs w:val="22"/>
        </w:rPr>
      </w:pPr>
      <w:r>
        <w:rPr>
          <w:rFonts w:ascii="Times New Roman" w:hAnsi="Times New Roman" w:cs="Times New Roman"/>
          <w:sz w:val="22"/>
          <w:szCs w:val="22"/>
        </w:rPr>
        <w:t>MET</w:t>
      </w:r>
      <w:r w:rsidR="000038BC" w:rsidRPr="004E3E68">
        <w:rPr>
          <w:rFonts w:ascii="Times New Roman" w:hAnsi="Times New Roman" w:cs="Times New Roman"/>
          <w:sz w:val="22"/>
          <w:szCs w:val="22"/>
        </w:rPr>
        <w:t>OD</w:t>
      </w:r>
      <w:r>
        <w:rPr>
          <w:rFonts w:ascii="Times New Roman" w:hAnsi="Times New Roman" w:cs="Times New Roman"/>
          <w:sz w:val="22"/>
          <w:szCs w:val="22"/>
        </w:rPr>
        <w:t>OLOGI</w:t>
      </w:r>
    </w:p>
    <w:p w:rsidR="006063B7" w:rsidRPr="002852D6" w:rsidRDefault="00A34A0E" w:rsidP="00431E75">
      <w:pPr>
        <w:ind w:left="426" w:firstLine="426"/>
        <w:jc w:val="both"/>
        <w:outlineLvl w:val="0"/>
        <w:rPr>
          <w:rFonts w:ascii="Times New Roman" w:hAnsi="Times New Roman" w:cs="Times New Roman"/>
          <w:sz w:val="24"/>
          <w:szCs w:val="24"/>
          <w:lang w:val="id-ID"/>
        </w:rPr>
      </w:pPr>
      <w:r w:rsidRPr="00D21B43">
        <w:rPr>
          <w:rFonts w:ascii="Times New Roman" w:hAnsi="Times New Roman" w:cs="Times New Roman"/>
          <w:sz w:val="24"/>
          <w:szCs w:val="24"/>
        </w:rPr>
        <w:t>Penelitian ini merupakan penelitan kuantitatif dengan desain penelitian menggunakan</w:t>
      </w:r>
      <w:r w:rsidRPr="00D21B43">
        <w:rPr>
          <w:rFonts w:ascii="Times New Roman" w:hAnsi="Times New Roman" w:cs="Times New Roman"/>
          <w:i/>
          <w:sz w:val="24"/>
          <w:szCs w:val="24"/>
        </w:rPr>
        <w:t xml:space="preserve"> one group pretest-</w:t>
      </w:r>
      <w:r>
        <w:rPr>
          <w:rFonts w:ascii="Times New Roman" w:hAnsi="Times New Roman" w:cs="Times New Roman"/>
          <w:i/>
          <w:sz w:val="24"/>
          <w:szCs w:val="24"/>
        </w:rPr>
        <w:t>p</w:t>
      </w:r>
      <w:r w:rsidR="00C12BAD">
        <w:rPr>
          <w:rFonts w:ascii="Times New Roman" w:hAnsi="Times New Roman" w:cs="Times New Roman"/>
          <w:i/>
          <w:sz w:val="24"/>
          <w:szCs w:val="24"/>
        </w:rPr>
        <w:t>osttest desi</w:t>
      </w:r>
      <w:r w:rsidR="00C12BAD">
        <w:rPr>
          <w:rFonts w:ascii="Times New Roman" w:hAnsi="Times New Roman" w:cs="Times New Roman"/>
          <w:i/>
          <w:sz w:val="24"/>
          <w:szCs w:val="24"/>
          <w:lang w:val="id-ID"/>
        </w:rPr>
        <w:t>gn</w:t>
      </w:r>
      <w:r>
        <w:rPr>
          <w:rFonts w:ascii="Times New Roman" w:hAnsi="Times New Roman" w:cs="Times New Roman"/>
          <w:i/>
          <w:sz w:val="24"/>
          <w:szCs w:val="24"/>
        </w:rPr>
        <w:t>.</w:t>
      </w:r>
      <w:r w:rsidR="006B3C01">
        <w:rPr>
          <w:rFonts w:ascii="Times New Roman" w:hAnsi="Times New Roman" w:cs="Times New Roman"/>
          <w:i/>
          <w:sz w:val="24"/>
          <w:szCs w:val="24"/>
          <w:lang w:val="id-ID"/>
        </w:rPr>
        <w:t xml:space="preserve"> </w:t>
      </w:r>
      <w:r>
        <w:rPr>
          <w:rFonts w:ascii="Times New Roman" w:hAnsi="Times New Roman" w:cs="Times New Roman"/>
          <w:sz w:val="24"/>
          <w:szCs w:val="24"/>
        </w:rPr>
        <w:t>Desain ini membandingkan keadaan sebelum dan sesudah diberi perlakuan pretest sebelum melakukan perlakuan dapat digunakan sebagai dasar dalam menentukan perubahan dan pemberian posttest pada akhir perlakuan menunjukan seberapa jauh akibat dari perlakuan. Pen</w:t>
      </w:r>
      <w:r w:rsidR="002852D6">
        <w:rPr>
          <w:rFonts w:ascii="Times New Roman" w:hAnsi="Times New Roman" w:cs="Times New Roman"/>
          <w:sz w:val="24"/>
          <w:szCs w:val="24"/>
          <w:lang w:val="id-ID"/>
        </w:rPr>
        <w:t>e</w:t>
      </w:r>
      <w:r>
        <w:rPr>
          <w:rFonts w:ascii="Times New Roman" w:hAnsi="Times New Roman" w:cs="Times New Roman"/>
          <w:sz w:val="24"/>
          <w:szCs w:val="24"/>
        </w:rPr>
        <w:t>litian in</w:t>
      </w:r>
      <w:r w:rsidR="002852D6">
        <w:rPr>
          <w:rFonts w:ascii="Times New Roman" w:hAnsi="Times New Roman" w:cs="Times New Roman"/>
          <w:sz w:val="24"/>
          <w:szCs w:val="24"/>
        </w:rPr>
        <w:t>i dilaksanakan di SDI Patisomba dengan subyek penelitian adalah siswa kelas 1 berjumlah 17 orang.</w:t>
      </w:r>
      <w:r>
        <w:rPr>
          <w:rFonts w:ascii="Times New Roman" w:hAnsi="Times New Roman" w:cs="Times New Roman"/>
          <w:sz w:val="24"/>
          <w:szCs w:val="24"/>
        </w:rPr>
        <w:t xml:space="preserve"> D</w:t>
      </w:r>
      <w:r w:rsidRPr="00D21B43">
        <w:rPr>
          <w:rFonts w:ascii="Times New Roman" w:hAnsi="Times New Roman" w:cs="Times New Roman"/>
          <w:sz w:val="24"/>
          <w:szCs w:val="24"/>
        </w:rPr>
        <w:t>ata dalam penelitian ini diperoleh mela</w:t>
      </w:r>
      <w:r>
        <w:rPr>
          <w:rFonts w:ascii="Times New Roman" w:hAnsi="Times New Roman" w:cs="Times New Roman"/>
          <w:sz w:val="24"/>
          <w:szCs w:val="24"/>
        </w:rPr>
        <w:t xml:space="preserve">lui tes dan observasi. </w:t>
      </w:r>
      <w:r w:rsidR="002852D6">
        <w:rPr>
          <w:rFonts w:ascii="Times New Roman" w:hAnsi="Times New Roman" w:cs="Times New Roman"/>
          <w:sz w:val="24"/>
          <w:szCs w:val="24"/>
          <w:lang w:val="id-ID"/>
        </w:rPr>
        <w:t>Kemudian dianalisis menggunakan uji t.</w:t>
      </w:r>
    </w:p>
    <w:p w:rsidR="00431E75" w:rsidRDefault="006725C8" w:rsidP="00431E75">
      <w:pPr>
        <w:pStyle w:val="Heading2"/>
        <w:rPr>
          <w:rFonts w:ascii="Times New Roman" w:hAnsi="Times New Roman" w:cs="Times New Roman"/>
          <w:sz w:val="22"/>
          <w:szCs w:val="22"/>
          <w:lang w:val="id-ID"/>
        </w:rPr>
      </w:pPr>
      <w:r>
        <w:rPr>
          <w:rFonts w:ascii="Times New Roman" w:hAnsi="Times New Roman" w:cs="Times New Roman"/>
          <w:sz w:val="22"/>
          <w:szCs w:val="22"/>
        </w:rPr>
        <w:t>hasil dan pembahasa</w:t>
      </w:r>
      <w:r w:rsidR="000038BC" w:rsidRPr="004E3E68">
        <w:rPr>
          <w:rFonts w:ascii="Times New Roman" w:hAnsi="Times New Roman" w:cs="Times New Roman"/>
          <w:sz w:val="22"/>
          <w:szCs w:val="22"/>
          <w:lang w:val="id-ID"/>
        </w:rPr>
        <w:t>N</w:t>
      </w:r>
    </w:p>
    <w:p w:rsidR="00431E75" w:rsidRDefault="00431E75" w:rsidP="00431E75">
      <w:pPr>
        <w:pStyle w:val="Heading2"/>
        <w:rPr>
          <w:lang w:val="id-ID"/>
        </w:rPr>
      </w:pPr>
      <w:r>
        <w:rPr>
          <w:lang w:val="id-ID"/>
        </w:rPr>
        <w:t>HASIL</w:t>
      </w:r>
    </w:p>
    <w:p w:rsidR="00431E75" w:rsidRDefault="00431E75" w:rsidP="00431E75">
      <w:pPr>
        <w:tabs>
          <w:tab w:val="left" w:pos="1560"/>
        </w:tabs>
        <w:ind w:left="426" w:firstLine="425"/>
        <w:jc w:val="both"/>
        <w:rPr>
          <w:rFonts w:ascii="Times New Roman" w:hAnsi="Times New Roman" w:cs="Times New Roman"/>
          <w:sz w:val="24"/>
          <w:szCs w:val="24"/>
        </w:rPr>
      </w:pPr>
      <w:r>
        <w:rPr>
          <w:rFonts w:ascii="Times New Roman" w:hAnsi="Times New Roman" w:cs="Times New Roman"/>
          <w:sz w:val="24"/>
          <w:szCs w:val="24"/>
        </w:rPr>
        <w:t xml:space="preserve">Data yang diperoleh dari penelitian ini adalah data </w:t>
      </w:r>
      <w:r w:rsidRPr="00DA155F">
        <w:rPr>
          <w:rFonts w:ascii="Times New Roman" w:hAnsi="Times New Roman" w:cs="Times New Roman"/>
          <w:i/>
          <w:sz w:val="24"/>
          <w:szCs w:val="24"/>
        </w:rPr>
        <w:t>pretest</w:t>
      </w:r>
      <w:r>
        <w:rPr>
          <w:rFonts w:ascii="Times New Roman" w:hAnsi="Times New Roman" w:cs="Times New Roman"/>
          <w:sz w:val="24"/>
          <w:szCs w:val="24"/>
        </w:rPr>
        <w:t xml:space="preserve"> dan </w:t>
      </w:r>
      <w:r w:rsidRPr="009A4AF0">
        <w:rPr>
          <w:rFonts w:ascii="Times New Roman" w:hAnsi="Times New Roman" w:cs="Times New Roman"/>
          <w:i/>
          <w:sz w:val="24"/>
          <w:szCs w:val="24"/>
        </w:rPr>
        <w:t>poste</w:t>
      </w:r>
      <w:r>
        <w:rPr>
          <w:rFonts w:ascii="Times New Roman" w:hAnsi="Times New Roman" w:cs="Times New Roman"/>
          <w:i/>
          <w:sz w:val="24"/>
          <w:szCs w:val="24"/>
        </w:rPr>
        <w:t xml:space="preserve">st </w:t>
      </w:r>
      <w:r>
        <w:rPr>
          <w:rFonts w:ascii="Times New Roman" w:hAnsi="Times New Roman" w:cs="Times New Roman"/>
          <w:sz w:val="24"/>
          <w:szCs w:val="24"/>
        </w:rPr>
        <w:t>serta data observasi kemampuan membaca permulaan siswa kelas 1 SDI Patisomba.</w:t>
      </w:r>
    </w:p>
    <w:p w:rsidR="00431E75" w:rsidRDefault="00431E75" w:rsidP="00431E75">
      <w:pPr>
        <w:pStyle w:val="ListParagraph"/>
        <w:numPr>
          <w:ilvl w:val="0"/>
          <w:numId w:val="11"/>
        </w:numPr>
        <w:tabs>
          <w:tab w:val="left" w:pos="1560"/>
        </w:tabs>
        <w:spacing w:after="0" w:line="240" w:lineRule="auto"/>
        <w:jc w:val="both"/>
        <w:rPr>
          <w:szCs w:val="24"/>
          <w:lang w:val="en-US"/>
        </w:rPr>
      </w:pPr>
      <w:r>
        <w:rPr>
          <w:szCs w:val="24"/>
          <w:lang w:val="en-US"/>
        </w:rPr>
        <w:t xml:space="preserve">Data </w:t>
      </w:r>
      <w:r w:rsidRPr="009A4AF0">
        <w:rPr>
          <w:i/>
          <w:szCs w:val="24"/>
          <w:lang w:val="en-US"/>
        </w:rPr>
        <w:t>pretest</w:t>
      </w:r>
      <w:r>
        <w:rPr>
          <w:szCs w:val="24"/>
          <w:lang w:val="en-US"/>
        </w:rPr>
        <w:t xml:space="preserve"> dan </w:t>
      </w:r>
      <w:r w:rsidRPr="009A4AF0">
        <w:rPr>
          <w:i/>
          <w:szCs w:val="24"/>
          <w:lang w:val="en-US"/>
        </w:rPr>
        <w:t>posttest</w:t>
      </w:r>
    </w:p>
    <w:p w:rsidR="00102053" w:rsidRPr="00102053" w:rsidRDefault="00102053" w:rsidP="00102053">
      <w:pPr>
        <w:pStyle w:val="ListParagraph"/>
        <w:tabs>
          <w:tab w:val="left" w:pos="1560"/>
        </w:tabs>
        <w:spacing w:line="240" w:lineRule="auto"/>
        <w:jc w:val="both"/>
        <w:rPr>
          <w:szCs w:val="24"/>
        </w:rPr>
      </w:pPr>
      <w:r>
        <w:rPr>
          <w:szCs w:val="24"/>
        </w:rPr>
        <w:t xml:space="preserve">Tabel 1. </w:t>
      </w:r>
      <w:r>
        <w:rPr>
          <w:szCs w:val="24"/>
          <w:lang w:val="en-US"/>
        </w:rPr>
        <w:t xml:space="preserve">Hasil  uji </w:t>
      </w:r>
      <w:r w:rsidRPr="009A4AF0">
        <w:rPr>
          <w:i/>
          <w:szCs w:val="24"/>
          <w:lang w:val="en-US"/>
        </w:rPr>
        <w:t>pretest</w:t>
      </w:r>
      <w:r>
        <w:rPr>
          <w:szCs w:val="24"/>
          <w:lang w:val="en-US"/>
        </w:rPr>
        <w:t xml:space="preserve">: </w:t>
      </w:r>
    </w:p>
    <w:tbl>
      <w:tblPr>
        <w:tblStyle w:val="TableGrid"/>
        <w:tblpPr w:leftFromText="180" w:rightFromText="180" w:vertAnchor="text" w:horzAnchor="margin" w:tblpXSpec="right" w:tblpY="13"/>
        <w:tblW w:w="0" w:type="auto"/>
        <w:tblBorders>
          <w:insideV w:val="none" w:sz="0" w:space="0" w:color="auto"/>
        </w:tblBorders>
        <w:tblLook w:val="04A0"/>
      </w:tblPr>
      <w:tblGrid>
        <w:gridCol w:w="758"/>
        <w:gridCol w:w="1651"/>
        <w:gridCol w:w="1134"/>
      </w:tblGrid>
      <w:tr w:rsidR="00102053" w:rsidRPr="00102053" w:rsidTr="00D80445">
        <w:tc>
          <w:tcPr>
            <w:tcW w:w="758" w:type="dxa"/>
          </w:tcPr>
          <w:p w:rsidR="00102053" w:rsidRPr="00102053" w:rsidRDefault="00102053" w:rsidP="00102053">
            <w:pPr>
              <w:tabs>
                <w:tab w:val="left" w:pos="1560"/>
              </w:tabs>
              <w:rPr>
                <w:rFonts w:ascii="Times New Roman" w:hAnsi="Times New Roman" w:cs="Times New Roman"/>
              </w:rPr>
            </w:pPr>
            <w:r w:rsidRPr="00102053">
              <w:rPr>
                <w:rFonts w:ascii="Times New Roman" w:hAnsi="Times New Roman" w:cs="Times New Roman"/>
              </w:rPr>
              <w:t xml:space="preserve">No </w:t>
            </w:r>
          </w:p>
        </w:tc>
        <w:tc>
          <w:tcPr>
            <w:tcW w:w="1651" w:type="dxa"/>
          </w:tcPr>
          <w:p w:rsidR="00102053" w:rsidRPr="00102053" w:rsidRDefault="00102053" w:rsidP="00102053">
            <w:pPr>
              <w:tabs>
                <w:tab w:val="left" w:pos="1560"/>
              </w:tabs>
              <w:rPr>
                <w:rFonts w:ascii="Times New Roman" w:hAnsi="Times New Roman" w:cs="Times New Roman"/>
              </w:rPr>
            </w:pPr>
            <w:r w:rsidRPr="00102053">
              <w:rPr>
                <w:rFonts w:ascii="Times New Roman" w:hAnsi="Times New Roman" w:cs="Times New Roman"/>
              </w:rPr>
              <w:t xml:space="preserve">Jumlah siswa </w:t>
            </w:r>
          </w:p>
        </w:tc>
        <w:tc>
          <w:tcPr>
            <w:tcW w:w="1134" w:type="dxa"/>
          </w:tcPr>
          <w:p w:rsidR="00102053" w:rsidRPr="00102053" w:rsidRDefault="00102053" w:rsidP="00102053">
            <w:pPr>
              <w:tabs>
                <w:tab w:val="left" w:pos="1560"/>
              </w:tabs>
              <w:rPr>
                <w:rFonts w:ascii="Times New Roman" w:hAnsi="Times New Roman" w:cs="Times New Roman"/>
              </w:rPr>
            </w:pPr>
            <w:r w:rsidRPr="00102053">
              <w:rPr>
                <w:rFonts w:ascii="Times New Roman" w:hAnsi="Times New Roman" w:cs="Times New Roman"/>
              </w:rPr>
              <w:t xml:space="preserve">Rata-rata </w:t>
            </w:r>
          </w:p>
        </w:tc>
      </w:tr>
      <w:tr w:rsidR="00102053" w:rsidRPr="00102053" w:rsidTr="00D80445">
        <w:tc>
          <w:tcPr>
            <w:tcW w:w="758" w:type="dxa"/>
          </w:tcPr>
          <w:p w:rsidR="00102053" w:rsidRPr="00102053" w:rsidRDefault="00102053" w:rsidP="00102053">
            <w:pPr>
              <w:tabs>
                <w:tab w:val="left" w:pos="1560"/>
              </w:tabs>
              <w:rPr>
                <w:rFonts w:ascii="Times New Roman" w:hAnsi="Times New Roman" w:cs="Times New Roman"/>
              </w:rPr>
            </w:pPr>
            <w:r w:rsidRPr="00102053">
              <w:rPr>
                <w:rFonts w:ascii="Times New Roman" w:hAnsi="Times New Roman" w:cs="Times New Roman"/>
              </w:rPr>
              <w:t>1</w:t>
            </w:r>
          </w:p>
        </w:tc>
        <w:tc>
          <w:tcPr>
            <w:tcW w:w="1651" w:type="dxa"/>
          </w:tcPr>
          <w:p w:rsidR="00102053" w:rsidRPr="00102053" w:rsidRDefault="00102053" w:rsidP="00102053">
            <w:pPr>
              <w:tabs>
                <w:tab w:val="left" w:pos="1560"/>
              </w:tabs>
              <w:rPr>
                <w:rFonts w:ascii="Times New Roman" w:hAnsi="Times New Roman" w:cs="Times New Roman"/>
              </w:rPr>
            </w:pPr>
            <w:r w:rsidRPr="00102053">
              <w:rPr>
                <w:rFonts w:ascii="Times New Roman" w:hAnsi="Times New Roman" w:cs="Times New Roman"/>
              </w:rPr>
              <w:t>17</w:t>
            </w:r>
          </w:p>
        </w:tc>
        <w:tc>
          <w:tcPr>
            <w:tcW w:w="1134" w:type="dxa"/>
          </w:tcPr>
          <w:p w:rsidR="00102053" w:rsidRPr="00102053" w:rsidRDefault="00102053" w:rsidP="00102053">
            <w:pPr>
              <w:tabs>
                <w:tab w:val="left" w:pos="1560"/>
              </w:tabs>
              <w:rPr>
                <w:rFonts w:ascii="Times New Roman" w:hAnsi="Times New Roman" w:cs="Times New Roman"/>
              </w:rPr>
            </w:pPr>
            <w:r w:rsidRPr="00102053">
              <w:rPr>
                <w:rFonts w:ascii="Times New Roman" w:hAnsi="Times New Roman" w:cs="Times New Roman"/>
              </w:rPr>
              <w:t>54,70</w:t>
            </w:r>
          </w:p>
        </w:tc>
      </w:tr>
    </w:tbl>
    <w:p w:rsidR="00431E75" w:rsidRPr="00431E75" w:rsidRDefault="00431E75" w:rsidP="00431E75">
      <w:pPr>
        <w:pStyle w:val="Heading2"/>
        <w:rPr>
          <w:rFonts w:ascii="Times New Roman" w:hAnsi="Times New Roman" w:cs="Times New Roman"/>
          <w:sz w:val="22"/>
          <w:szCs w:val="22"/>
          <w:lang w:val="id-ID"/>
        </w:rPr>
      </w:pPr>
      <w:r>
        <w:rPr>
          <w:lang w:val="id-ID"/>
        </w:rPr>
        <w:t xml:space="preserve"> </w:t>
      </w:r>
    </w:p>
    <w:p w:rsidR="00431E75" w:rsidRPr="00431E75" w:rsidRDefault="00431E75" w:rsidP="00102053">
      <w:pPr>
        <w:pStyle w:val="Heading2"/>
        <w:jc w:val="center"/>
        <w:rPr>
          <w:rFonts w:ascii="Times New Roman" w:hAnsi="Times New Roman" w:cs="Times New Roman"/>
          <w:sz w:val="22"/>
          <w:szCs w:val="22"/>
          <w:lang w:val="id-ID"/>
        </w:rPr>
      </w:pPr>
    </w:p>
    <w:p w:rsidR="00AE7D8E" w:rsidRDefault="00AE7D8E" w:rsidP="00AE7D8E">
      <w:pPr>
        <w:tabs>
          <w:tab w:val="left" w:pos="1560"/>
        </w:tabs>
        <w:ind w:left="720"/>
        <w:jc w:val="both"/>
        <w:rPr>
          <w:rFonts w:ascii="Times New Roman" w:hAnsi="Times New Roman" w:cs="Times New Roman"/>
          <w:sz w:val="24"/>
          <w:szCs w:val="24"/>
          <w:lang w:val="id-ID"/>
        </w:rPr>
      </w:pPr>
      <w:r>
        <w:rPr>
          <w:rFonts w:ascii="Times New Roman" w:hAnsi="Times New Roman" w:cs="Times New Roman"/>
          <w:sz w:val="24"/>
          <w:szCs w:val="24"/>
        </w:rPr>
        <w:t xml:space="preserve">Berdasarkan </w:t>
      </w:r>
      <w:r>
        <w:rPr>
          <w:rFonts w:ascii="Times New Roman" w:hAnsi="Times New Roman" w:cs="Times New Roman"/>
          <w:sz w:val="24"/>
          <w:szCs w:val="24"/>
          <w:lang w:val="id-ID"/>
        </w:rPr>
        <w:t>T</w:t>
      </w:r>
      <w:r>
        <w:rPr>
          <w:rFonts w:ascii="Times New Roman" w:hAnsi="Times New Roman" w:cs="Times New Roman"/>
          <w:sz w:val="24"/>
          <w:szCs w:val="24"/>
        </w:rPr>
        <w:t>abel</w:t>
      </w:r>
      <w:r>
        <w:rPr>
          <w:rFonts w:ascii="Times New Roman" w:hAnsi="Times New Roman" w:cs="Times New Roman"/>
          <w:sz w:val="24"/>
          <w:szCs w:val="24"/>
          <w:lang w:val="id-ID"/>
        </w:rPr>
        <w:t xml:space="preserve"> 1</w:t>
      </w:r>
      <w:r>
        <w:rPr>
          <w:rFonts w:ascii="Times New Roman" w:hAnsi="Times New Roman" w:cs="Times New Roman"/>
          <w:sz w:val="24"/>
          <w:szCs w:val="24"/>
        </w:rPr>
        <w:t xml:space="preserve"> di atas dapat di ketahui bahwa hasil uji </w:t>
      </w:r>
      <w:r w:rsidRPr="009A4AF0">
        <w:rPr>
          <w:rFonts w:ascii="Times New Roman" w:hAnsi="Times New Roman" w:cs="Times New Roman"/>
          <w:i/>
          <w:sz w:val="24"/>
          <w:szCs w:val="24"/>
        </w:rPr>
        <w:t xml:space="preserve">pretest </w:t>
      </w:r>
      <w:r>
        <w:rPr>
          <w:rFonts w:ascii="Times New Roman" w:hAnsi="Times New Roman" w:cs="Times New Roman"/>
          <w:sz w:val="24"/>
          <w:szCs w:val="24"/>
        </w:rPr>
        <w:t xml:space="preserve">mengenai kemampuan membaca permulaan siswa  sangat rendah. Hal ini disebabkan karena siswa kurang tertarik dalam mengikuti kegiatan belajar mengajar di kelas. Selain itu media yang digunakan </w:t>
      </w:r>
      <w:r>
        <w:rPr>
          <w:rFonts w:ascii="Times New Roman" w:hAnsi="Times New Roman" w:cs="Times New Roman"/>
          <w:sz w:val="24"/>
          <w:szCs w:val="24"/>
        </w:rPr>
        <w:lastRenderedPageBreak/>
        <w:t xml:space="preserve">juga sangat mempengaruhi hasil belajar siswa. Hal ini sejalan dengan teori dari Hairudin (2008) yang menyatakan bahwa media pembelajaran merupakan alat untuk mencapai tujuan pembelajaran karena siswa akan lebih tertarik untuk mengikuti proses belajar mengajar di kelas apabila media yang digunakan menarik. </w:t>
      </w:r>
    </w:p>
    <w:p w:rsidR="001C27FF" w:rsidRDefault="001C27FF" w:rsidP="00AE7D8E">
      <w:pPr>
        <w:tabs>
          <w:tab w:val="left" w:pos="1560"/>
        </w:tabs>
        <w:ind w:left="720"/>
        <w:jc w:val="both"/>
        <w:rPr>
          <w:rFonts w:ascii="Times New Roman" w:hAnsi="Times New Roman" w:cs="Times New Roman"/>
          <w:i/>
          <w:sz w:val="24"/>
          <w:szCs w:val="24"/>
          <w:lang w:val="id-ID"/>
        </w:rPr>
      </w:pPr>
      <w:r>
        <w:rPr>
          <w:rFonts w:ascii="Times New Roman" w:hAnsi="Times New Roman" w:cs="Times New Roman"/>
          <w:sz w:val="24"/>
          <w:szCs w:val="24"/>
          <w:lang w:val="id-ID"/>
        </w:rPr>
        <w:t xml:space="preserve">Tabel 2. Hasil </w:t>
      </w:r>
      <w:r w:rsidRPr="001C27FF">
        <w:rPr>
          <w:rFonts w:ascii="Times New Roman" w:hAnsi="Times New Roman" w:cs="Times New Roman"/>
          <w:i/>
          <w:sz w:val="24"/>
          <w:szCs w:val="24"/>
          <w:lang w:val="id-ID"/>
        </w:rPr>
        <w:t>uji posttest</w:t>
      </w:r>
    </w:p>
    <w:tbl>
      <w:tblPr>
        <w:tblStyle w:val="TableGrid"/>
        <w:tblpPr w:leftFromText="180" w:rightFromText="180" w:vertAnchor="text" w:horzAnchor="page" w:tblpX="2652" w:tblpY="197"/>
        <w:tblW w:w="0" w:type="auto"/>
        <w:tblLook w:val="04A0"/>
      </w:tblPr>
      <w:tblGrid>
        <w:gridCol w:w="758"/>
        <w:gridCol w:w="1651"/>
        <w:gridCol w:w="1134"/>
      </w:tblGrid>
      <w:tr w:rsidR="00975B62" w:rsidTr="000574C5">
        <w:tc>
          <w:tcPr>
            <w:tcW w:w="758" w:type="dxa"/>
          </w:tcPr>
          <w:p w:rsidR="00975B62" w:rsidRDefault="00975B62" w:rsidP="000574C5">
            <w:pPr>
              <w:tabs>
                <w:tab w:val="left" w:pos="1560"/>
              </w:tabs>
              <w:rPr>
                <w:sz w:val="24"/>
                <w:szCs w:val="24"/>
              </w:rPr>
            </w:pPr>
            <w:r>
              <w:rPr>
                <w:sz w:val="24"/>
                <w:szCs w:val="24"/>
              </w:rPr>
              <w:t xml:space="preserve">No </w:t>
            </w:r>
          </w:p>
        </w:tc>
        <w:tc>
          <w:tcPr>
            <w:tcW w:w="1651" w:type="dxa"/>
          </w:tcPr>
          <w:p w:rsidR="00975B62" w:rsidRDefault="00975B62" w:rsidP="000574C5">
            <w:pPr>
              <w:tabs>
                <w:tab w:val="left" w:pos="1560"/>
              </w:tabs>
              <w:rPr>
                <w:sz w:val="24"/>
                <w:szCs w:val="24"/>
              </w:rPr>
            </w:pPr>
            <w:r>
              <w:rPr>
                <w:sz w:val="24"/>
                <w:szCs w:val="24"/>
              </w:rPr>
              <w:t xml:space="preserve">Jumlah siswa </w:t>
            </w:r>
          </w:p>
        </w:tc>
        <w:tc>
          <w:tcPr>
            <w:tcW w:w="1134" w:type="dxa"/>
          </w:tcPr>
          <w:p w:rsidR="00975B62" w:rsidRDefault="00975B62" w:rsidP="000574C5">
            <w:pPr>
              <w:tabs>
                <w:tab w:val="left" w:pos="1560"/>
              </w:tabs>
              <w:rPr>
                <w:sz w:val="24"/>
                <w:szCs w:val="24"/>
              </w:rPr>
            </w:pPr>
            <w:r>
              <w:rPr>
                <w:sz w:val="24"/>
                <w:szCs w:val="24"/>
              </w:rPr>
              <w:t xml:space="preserve">Rata-rata </w:t>
            </w:r>
          </w:p>
        </w:tc>
      </w:tr>
      <w:tr w:rsidR="00975B62" w:rsidTr="000574C5">
        <w:tc>
          <w:tcPr>
            <w:tcW w:w="758" w:type="dxa"/>
          </w:tcPr>
          <w:p w:rsidR="00975B62" w:rsidRDefault="00975B62" w:rsidP="000574C5">
            <w:pPr>
              <w:tabs>
                <w:tab w:val="left" w:pos="1560"/>
              </w:tabs>
              <w:rPr>
                <w:sz w:val="24"/>
                <w:szCs w:val="24"/>
              </w:rPr>
            </w:pPr>
            <w:r>
              <w:rPr>
                <w:sz w:val="24"/>
                <w:szCs w:val="24"/>
              </w:rPr>
              <w:t>1</w:t>
            </w:r>
          </w:p>
        </w:tc>
        <w:tc>
          <w:tcPr>
            <w:tcW w:w="1651" w:type="dxa"/>
          </w:tcPr>
          <w:p w:rsidR="00975B62" w:rsidRDefault="00975B62" w:rsidP="000574C5">
            <w:pPr>
              <w:tabs>
                <w:tab w:val="left" w:pos="1560"/>
              </w:tabs>
              <w:rPr>
                <w:sz w:val="24"/>
                <w:szCs w:val="24"/>
              </w:rPr>
            </w:pPr>
            <w:r>
              <w:rPr>
                <w:sz w:val="24"/>
                <w:szCs w:val="24"/>
              </w:rPr>
              <w:t>17</w:t>
            </w:r>
          </w:p>
        </w:tc>
        <w:tc>
          <w:tcPr>
            <w:tcW w:w="1134" w:type="dxa"/>
          </w:tcPr>
          <w:p w:rsidR="00975B62" w:rsidRDefault="00975B62" w:rsidP="000574C5">
            <w:pPr>
              <w:tabs>
                <w:tab w:val="left" w:pos="1560"/>
              </w:tabs>
              <w:rPr>
                <w:sz w:val="24"/>
                <w:szCs w:val="24"/>
              </w:rPr>
            </w:pPr>
            <w:r>
              <w:rPr>
                <w:sz w:val="24"/>
                <w:szCs w:val="24"/>
              </w:rPr>
              <w:t>54,70</w:t>
            </w:r>
          </w:p>
        </w:tc>
      </w:tr>
    </w:tbl>
    <w:p w:rsidR="00975B62" w:rsidRPr="00975B62" w:rsidRDefault="00975B62" w:rsidP="00AE7D8E">
      <w:pPr>
        <w:tabs>
          <w:tab w:val="left" w:pos="1560"/>
        </w:tabs>
        <w:ind w:left="720"/>
        <w:jc w:val="both"/>
        <w:rPr>
          <w:rFonts w:ascii="Times New Roman" w:hAnsi="Times New Roman" w:cs="Times New Roman"/>
          <w:sz w:val="24"/>
          <w:szCs w:val="24"/>
          <w:lang w:val="id-ID"/>
        </w:rPr>
      </w:pPr>
    </w:p>
    <w:p w:rsidR="00975B62" w:rsidRDefault="00975B62" w:rsidP="00524656">
      <w:pPr>
        <w:tabs>
          <w:tab w:val="left" w:pos="1560"/>
        </w:tabs>
        <w:ind w:left="720"/>
        <w:jc w:val="both"/>
        <w:rPr>
          <w:rFonts w:ascii="Times New Roman" w:hAnsi="Times New Roman" w:cs="Times New Roman"/>
          <w:sz w:val="24"/>
          <w:szCs w:val="24"/>
          <w:lang w:val="id-ID"/>
        </w:rPr>
      </w:pPr>
    </w:p>
    <w:p w:rsidR="00524656" w:rsidRDefault="00937B2A" w:rsidP="00524656">
      <w:pPr>
        <w:tabs>
          <w:tab w:val="left" w:pos="1560"/>
        </w:tabs>
        <w:ind w:left="720"/>
        <w:jc w:val="both"/>
        <w:rPr>
          <w:rFonts w:ascii="Times New Roman" w:hAnsi="Times New Roman" w:cs="Times New Roman"/>
          <w:sz w:val="24"/>
          <w:szCs w:val="24"/>
          <w:lang w:val="id-ID"/>
        </w:rPr>
      </w:pPr>
      <w:r>
        <w:rPr>
          <w:rFonts w:ascii="Times New Roman" w:hAnsi="Times New Roman" w:cs="Times New Roman"/>
          <w:sz w:val="24"/>
          <w:szCs w:val="24"/>
        </w:rPr>
        <w:t xml:space="preserve">Berdasarkan </w:t>
      </w:r>
      <w:r>
        <w:rPr>
          <w:rFonts w:ascii="Times New Roman" w:hAnsi="Times New Roman" w:cs="Times New Roman"/>
          <w:sz w:val="24"/>
          <w:szCs w:val="24"/>
          <w:lang w:val="id-ID"/>
        </w:rPr>
        <w:t>T</w:t>
      </w:r>
      <w:r w:rsidR="00524656">
        <w:rPr>
          <w:rFonts w:ascii="Times New Roman" w:hAnsi="Times New Roman" w:cs="Times New Roman"/>
          <w:sz w:val="24"/>
          <w:szCs w:val="24"/>
        </w:rPr>
        <w:t xml:space="preserve">abel </w:t>
      </w:r>
      <w:r>
        <w:rPr>
          <w:rFonts w:ascii="Times New Roman" w:hAnsi="Times New Roman" w:cs="Times New Roman"/>
          <w:sz w:val="24"/>
          <w:szCs w:val="24"/>
          <w:lang w:val="id-ID"/>
        </w:rPr>
        <w:t>2</w:t>
      </w:r>
      <w:r w:rsidR="00524656">
        <w:rPr>
          <w:rFonts w:ascii="Times New Roman" w:hAnsi="Times New Roman" w:cs="Times New Roman"/>
          <w:sz w:val="24"/>
          <w:szCs w:val="24"/>
        </w:rPr>
        <w:t xml:space="preserve"> di atas dapat diketahui bahwa kemampuan membaca permulaan siswa mengalami peningkatan setelah menggunakan  media animasi dalam proses pembelajaran di kelas. Hal ini terjadi karena dengan adanya media animasi yang dirancang dengan serangkaian gambar yang dapat bergerak sehingga  siswa sangat tertarik dalam mengikuti kegiatan belajar mengajar di kelas. Hal ini sejalan dengan teori dari Munir (2012) yang menyatakan bahwa media animasi adalah salah satu bentuk media atau perantara untuk menyampaikan pesan yang didalamnya terdapat serangkaian gambar atau tulisan yang disusun secara berurutan dalam aturan atau kurun waktu tertentu sehingga gambar atau tulisan akan Nampak bergerak sehingga siswa akan lebih tertarik untuk mengikuti kegiatan pembelajaran dan dapat meningkatkan hasil belajar siswa.</w:t>
      </w:r>
    </w:p>
    <w:p w:rsidR="006D58BC" w:rsidRPr="006D58BC" w:rsidRDefault="006D58BC" w:rsidP="00524656">
      <w:pPr>
        <w:tabs>
          <w:tab w:val="left" w:pos="1560"/>
        </w:tabs>
        <w:ind w:left="720"/>
        <w:jc w:val="both"/>
        <w:rPr>
          <w:rFonts w:ascii="Times New Roman" w:hAnsi="Times New Roman" w:cs="Times New Roman"/>
          <w:sz w:val="24"/>
          <w:szCs w:val="24"/>
          <w:lang w:val="id-ID"/>
        </w:rPr>
      </w:pPr>
    </w:p>
    <w:p w:rsidR="00910119" w:rsidRDefault="00884F97" w:rsidP="00884F97">
      <w:pPr>
        <w:pStyle w:val="ListParagraph"/>
        <w:numPr>
          <w:ilvl w:val="0"/>
          <w:numId w:val="11"/>
        </w:numPr>
        <w:tabs>
          <w:tab w:val="left" w:pos="1560"/>
        </w:tabs>
        <w:jc w:val="both"/>
        <w:rPr>
          <w:szCs w:val="24"/>
        </w:rPr>
      </w:pPr>
      <w:r w:rsidRPr="00884F97">
        <w:rPr>
          <w:szCs w:val="24"/>
        </w:rPr>
        <w:lastRenderedPageBreak/>
        <w:t>Hasil Uji t.</w:t>
      </w:r>
    </w:p>
    <w:p w:rsidR="00FC556F" w:rsidRPr="005B10E7" w:rsidRDefault="00884F97" w:rsidP="005B10E7">
      <w:pPr>
        <w:pStyle w:val="ListParagraph"/>
        <w:tabs>
          <w:tab w:val="left" w:pos="1560"/>
        </w:tabs>
        <w:spacing w:after="160"/>
        <w:jc w:val="both"/>
        <w:rPr>
          <w:szCs w:val="24"/>
        </w:rPr>
      </w:pPr>
      <w:r>
        <w:rPr>
          <w:szCs w:val="24"/>
        </w:rPr>
        <w:t>H</w:t>
      </w:r>
      <w:r w:rsidRPr="00884F97">
        <w:rPr>
          <w:szCs w:val="24"/>
        </w:rPr>
        <w:t xml:space="preserve">asil perhitungan program aplikasi SSPS 21 di dapat harga </w:t>
      </w:r>
      <w:r w:rsidRPr="00884F97">
        <w:rPr>
          <w:i/>
          <w:szCs w:val="24"/>
        </w:rPr>
        <w:t>t</w:t>
      </w:r>
      <w:r w:rsidRPr="00884F97">
        <w:rPr>
          <w:szCs w:val="24"/>
          <w:vertAlign w:val="subscript"/>
        </w:rPr>
        <w:t>hitung</w:t>
      </w:r>
      <w:r w:rsidRPr="00884F97">
        <w:rPr>
          <w:szCs w:val="24"/>
        </w:rPr>
        <w:t xml:space="preserve"> sebesar 2,410 serta </w:t>
      </w:r>
      <w:r w:rsidRPr="00884F97">
        <w:rPr>
          <w:i/>
          <w:szCs w:val="24"/>
        </w:rPr>
        <w:t>t</w:t>
      </w:r>
      <w:r w:rsidRPr="00884F97">
        <w:rPr>
          <w:szCs w:val="24"/>
        </w:rPr>
        <w:t xml:space="preserve"> tabel dengan dk = 15 dan taraf signifikan = 0,05 adalah 1.753. selanjutnya karena  jika </w:t>
      </w:r>
      <w:r w:rsidRPr="00884F97">
        <w:rPr>
          <w:i/>
          <w:szCs w:val="24"/>
        </w:rPr>
        <w:t>t</w:t>
      </w:r>
      <w:r w:rsidRPr="00884F97">
        <w:rPr>
          <w:szCs w:val="24"/>
          <w:vertAlign w:val="subscript"/>
        </w:rPr>
        <w:t>hitung</w:t>
      </w:r>
      <w:r w:rsidRPr="00884F97">
        <w:rPr>
          <w:i/>
          <w:szCs w:val="24"/>
        </w:rPr>
        <w:t>&gt; t</w:t>
      </w:r>
      <w:r w:rsidRPr="00884F97">
        <w:rPr>
          <w:szCs w:val="24"/>
          <w:vertAlign w:val="subscript"/>
        </w:rPr>
        <w:t>tabel</w:t>
      </w:r>
      <w:r w:rsidRPr="00884F97">
        <w:rPr>
          <w:szCs w:val="24"/>
        </w:rPr>
        <w:t>maka hipotesisi alternatif (H</w:t>
      </w:r>
      <w:r w:rsidRPr="00884F97">
        <w:rPr>
          <w:szCs w:val="24"/>
          <w:vertAlign w:val="subscript"/>
        </w:rPr>
        <w:t>a</w:t>
      </w:r>
      <w:r w:rsidRPr="00884F97">
        <w:rPr>
          <w:szCs w:val="24"/>
        </w:rPr>
        <w:t>) diterima dan hipotesis nihil (H</w:t>
      </w:r>
      <w:r w:rsidRPr="00884F97">
        <w:rPr>
          <w:szCs w:val="24"/>
          <w:vertAlign w:val="subscript"/>
        </w:rPr>
        <w:t>o</w:t>
      </w:r>
      <w:r w:rsidRPr="00884F97">
        <w:rPr>
          <w:szCs w:val="24"/>
        </w:rPr>
        <w:t xml:space="preserve">) ditolak . jika </w:t>
      </w:r>
      <w:r w:rsidRPr="00884F97">
        <w:rPr>
          <w:i/>
          <w:szCs w:val="24"/>
        </w:rPr>
        <w:t>t</w:t>
      </w:r>
      <w:r w:rsidRPr="00884F97">
        <w:rPr>
          <w:szCs w:val="24"/>
          <w:vertAlign w:val="subscript"/>
        </w:rPr>
        <w:t xml:space="preserve">hitung </w:t>
      </w:r>
      <w:r w:rsidRPr="00884F97">
        <w:rPr>
          <w:szCs w:val="24"/>
        </w:rPr>
        <w:t>&lt;</w:t>
      </w:r>
      <w:r w:rsidRPr="00884F97">
        <w:rPr>
          <w:i/>
          <w:szCs w:val="24"/>
        </w:rPr>
        <w:t>t</w:t>
      </w:r>
      <w:r w:rsidRPr="00884F97">
        <w:rPr>
          <w:szCs w:val="24"/>
          <w:vertAlign w:val="subscript"/>
        </w:rPr>
        <w:t xml:space="preserve">tabel </w:t>
      </w:r>
      <w:r w:rsidRPr="00884F97">
        <w:rPr>
          <w:szCs w:val="24"/>
        </w:rPr>
        <w:t>maka hipotesis nihil (H</w:t>
      </w:r>
      <w:r w:rsidRPr="00884F97">
        <w:rPr>
          <w:szCs w:val="24"/>
          <w:vertAlign w:val="subscript"/>
        </w:rPr>
        <w:t>o</w:t>
      </w:r>
      <w:r w:rsidRPr="00884F97">
        <w:rPr>
          <w:szCs w:val="24"/>
        </w:rPr>
        <w:t>) diterima dan hipotesisi alternatif (H</w:t>
      </w:r>
      <w:r w:rsidRPr="00884F97">
        <w:rPr>
          <w:szCs w:val="24"/>
          <w:vertAlign w:val="subscript"/>
        </w:rPr>
        <w:t>a</w:t>
      </w:r>
      <w:r w:rsidRPr="00884F97">
        <w:rPr>
          <w:szCs w:val="24"/>
        </w:rPr>
        <w:t xml:space="preserve">) ditolak. Oleh karena itu dapat disimpulkan t </w:t>
      </w:r>
      <w:r w:rsidRPr="00884F97">
        <w:rPr>
          <w:szCs w:val="24"/>
          <w:vertAlign w:val="subscript"/>
        </w:rPr>
        <w:t xml:space="preserve">hitung </w:t>
      </w:r>
      <w:r w:rsidRPr="00884F97">
        <w:rPr>
          <w:szCs w:val="24"/>
        </w:rPr>
        <w:t>&gt; t</w:t>
      </w:r>
      <w:r w:rsidRPr="00884F97">
        <w:rPr>
          <w:szCs w:val="24"/>
          <w:vertAlign w:val="subscript"/>
        </w:rPr>
        <w:t xml:space="preserve">tabel </w:t>
      </w:r>
      <w:r w:rsidRPr="00884F97">
        <w:rPr>
          <w:szCs w:val="24"/>
        </w:rPr>
        <w:t xml:space="preserve"> (2,410&gt;1,753) sehingga disimpulkan H</w:t>
      </w:r>
      <w:r w:rsidRPr="00884F97">
        <w:rPr>
          <w:szCs w:val="24"/>
          <w:vertAlign w:val="subscript"/>
        </w:rPr>
        <w:t>o</w:t>
      </w:r>
      <w:r w:rsidRPr="00884F97">
        <w:rPr>
          <w:szCs w:val="24"/>
        </w:rPr>
        <w:t xml:space="preserve"> ditolak dan H</w:t>
      </w:r>
      <w:r w:rsidRPr="00884F97">
        <w:rPr>
          <w:szCs w:val="24"/>
          <w:vertAlign w:val="subscript"/>
        </w:rPr>
        <w:t xml:space="preserve">a </w:t>
      </w:r>
      <w:r w:rsidRPr="00884F97">
        <w:rPr>
          <w:szCs w:val="24"/>
        </w:rPr>
        <w:t>diterima, yaitu terdapat pengaruh penggunaan media animasi terhadap kemampuan membaca permulaan pada siswa kelas 1 SDI Patisomba</w:t>
      </w:r>
      <w:r w:rsidRPr="00884F97">
        <w:rPr>
          <w:szCs w:val="24"/>
          <w:lang w:val="en-US"/>
        </w:rPr>
        <w:t xml:space="preserve"> hal ini sejalan dengan teori dari Sadiman (2008) yang menyatakan bahwa media pembelajaran adalah segalah sesuatu yang dapat digunakan untuk menyalurkan pesan dari pengirim ke penerima pesan. Dalam hal ini adalah proses merangsang pikiran, perasaam, perhatian, minat siswa sehingga proses pembelajaran di kelas dapat terjalin dengan baik. Dan teori dari Sutopo (2002) yang menyatakan bahwa animasi menggambarkan objek yang bergerak agar kelihatan hidup, animasi dapat digunakan untuk menarik perhatian peserta didik </w:t>
      </w:r>
      <w:r>
        <w:rPr>
          <w:szCs w:val="24"/>
        </w:rPr>
        <w:t>.</w:t>
      </w:r>
    </w:p>
    <w:p w:rsidR="00884F97" w:rsidRDefault="00104F8F" w:rsidP="00401D97">
      <w:pPr>
        <w:pStyle w:val="ListParagraph"/>
        <w:numPr>
          <w:ilvl w:val="0"/>
          <w:numId w:val="11"/>
        </w:numPr>
        <w:tabs>
          <w:tab w:val="left" w:pos="1560"/>
        </w:tabs>
        <w:jc w:val="both"/>
        <w:rPr>
          <w:szCs w:val="24"/>
        </w:rPr>
      </w:pPr>
      <w:r>
        <w:rPr>
          <w:szCs w:val="24"/>
        </w:rPr>
        <w:t>Data observasi</w:t>
      </w:r>
    </w:p>
    <w:p w:rsidR="00104F8F" w:rsidRPr="00622828" w:rsidRDefault="00104F8F" w:rsidP="00104F8F">
      <w:pPr>
        <w:pStyle w:val="ListParagraph"/>
        <w:spacing w:after="0" w:line="240" w:lineRule="auto"/>
        <w:jc w:val="both"/>
        <w:rPr>
          <w:rFonts w:eastAsiaTheme="minorEastAsia"/>
        </w:rPr>
      </w:pPr>
      <w:r>
        <w:rPr>
          <w:rFonts w:eastAsiaTheme="minorEastAsia"/>
        </w:rPr>
        <w:t>Tabel 3. H</w:t>
      </w:r>
      <w:r w:rsidRPr="00622828">
        <w:rPr>
          <w:rFonts w:eastAsiaTheme="minorEastAsia"/>
        </w:rPr>
        <w:t xml:space="preserve">asil observasi kemampuan membaca permulaan  siswa pada kelas eksperiment. </w:t>
      </w:r>
    </w:p>
    <w:tbl>
      <w:tblPr>
        <w:tblStyle w:val="TableGrid"/>
        <w:tblpPr w:leftFromText="180" w:rightFromText="180" w:vertAnchor="text" w:horzAnchor="margin" w:tblpY="133"/>
        <w:tblW w:w="8699" w:type="dxa"/>
        <w:tblBorders>
          <w:insideV w:val="none" w:sz="0" w:space="0" w:color="auto"/>
        </w:tblBorders>
        <w:tblLook w:val="04A0"/>
      </w:tblPr>
      <w:tblGrid>
        <w:gridCol w:w="667"/>
        <w:gridCol w:w="3359"/>
        <w:gridCol w:w="1257"/>
        <w:gridCol w:w="1867"/>
        <w:gridCol w:w="1549"/>
      </w:tblGrid>
      <w:tr w:rsidR="00521BF7" w:rsidTr="00051A58">
        <w:trPr>
          <w:trHeight w:val="351"/>
        </w:trPr>
        <w:tc>
          <w:tcPr>
            <w:tcW w:w="667" w:type="dxa"/>
          </w:tcPr>
          <w:p w:rsidR="006D0A0E" w:rsidRPr="006D0A0E" w:rsidRDefault="006D0A0E" w:rsidP="006D0A0E">
            <w:pPr>
              <w:rPr>
                <w:rFonts w:ascii="Times New Roman" w:eastAsiaTheme="minorEastAsia" w:hAnsi="Times New Roman" w:cs="Times New Roman"/>
                <w:sz w:val="24"/>
                <w:szCs w:val="24"/>
              </w:rPr>
            </w:pPr>
            <w:r w:rsidRPr="006D0A0E">
              <w:rPr>
                <w:rFonts w:ascii="Times New Roman" w:eastAsiaTheme="minorEastAsia" w:hAnsi="Times New Roman" w:cs="Times New Roman"/>
                <w:sz w:val="24"/>
                <w:szCs w:val="24"/>
              </w:rPr>
              <w:lastRenderedPageBreak/>
              <w:t xml:space="preserve">No </w:t>
            </w:r>
          </w:p>
        </w:tc>
        <w:tc>
          <w:tcPr>
            <w:tcW w:w="3359" w:type="dxa"/>
          </w:tcPr>
          <w:p w:rsidR="006D0A0E" w:rsidRPr="006D0A0E" w:rsidRDefault="006D0A0E" w:rsidP="006D0A0E">
            <w:pPr>
              <w:rPr>
                <w:rFonts w:ascii="Times New Roman" w:eastAsiaTheme="minorEastAsia" w:hAnsi="Times New Roman" w:cs="Times New Roman"/>
                <w:sz w:val="24"/>
                <w:szCs w:val="24"/>
              </w:rPr>
            </w:pPr>
            <w:r w:rsidRPr="006D0A0E">
              <w:rPr>
                <w:rFonts w:ascii="Times New Roman" w:eastAsiaTheme="minorEastAsia" w:hAnsi="Times New Roman" w:cs="Times New Roman"/>
                <w:sz w:val="24"/>
                <w:szCs w:val="24"/>
              </w:rPr>
              <w:t xml:space="preserve">Aspek </w:t>
            </w:r>
          </w:p>
        </w:tc>
        <w:tc>
          <w:tcPr>
            <w:tcW w:w="1257" w:type="dxa"/>
          </w:tcPr>
          <w:p w:rsidR="006D0A0E" w:rsidRPr="006D0A0E" w:rsidRDefault="006D0A0E" w:rsidP="006D0A0E">
            <w:pPr>
              <w:rPr>
                <w:rFonts w:ascii="Times New Roman" w:eastAsiaTheme="minorEastAsia" w:hAnsi="Times New Roman" w:cs="Times New Roman"/>
                <w:sz w:val="24"/>
                <w:szCs w:val="24"/>
              </w:rPr>
            </w:pPr>
            <w:r w:rsidRPr="006D0A0E">
              <w:rPr>
                <w:rFonts w:ascii="Times New Roman" w:eastAsiaTheme="minorEastAsia" w:hAnsi="Times New Roman" w:cs="Times New Roman"/>
                <w:sz w:val="24"/>
                <w:szCs w:val="24"/>
              </w:rPr>
              <w:t xml:space="preserve">Jumlah siswa </w:t>
            </w:r>
          </w:p>
        </w:tc>
        <w:tc>
          <w:tcPr>
            <w:tcW w:w="1867" w:type="dxa"/>
          </w:tcPr>
          <w:p w:rsidR="006D0A0E" w:rsidRPr="006D0A0E" w:rsidRDefault="006D0A0E" w:rsidP="006D0A0E">
            <w:pPr>
              <w:rPr>
                <w:rFonts w:ascii="Times New Roman" w:eastAsiaTheme="minorEastAsia" w:hAnsi="Times New Roman" w:cs="Times New Roman"/>
                <w:sz w:val="24"/>
                <w:szCs w:val="24"/>
              </w:rPr>
            </w:pPr>
            <w:r w:rsidRPr="006D0A0E">
              <w:rPr>
                <w:rFonts w:ascii="Times New Roman" w:eastAsiaTheme="minorEastAsia" w:hAnsi="Times New Roman" w:cs="Times New Roman"/>
                <w:sz w:val="24"/>
                <w:szCs w:val="24"/>
              </w:rPr>
              <w:t xml:space="preserve">Presentase </w:t>
            </w:r>
          </w:p>
        </w:tc>
        <w:tc>
          <w:tcPr>
            <w:tcW w:w="1549" w:type="dxa"/>
          </w:tcPr>
          <w:p w:rsidR="006D0A0E" w:rsidRPr="006D0A0E" w:rsidRDefault="006D0A0E" w:rsidP="006D0A0E">
            <w:pPr>
              <w:rPr>
                <w:rFonts w:ascii="Times New Roman" w:eastAsiaTheme="minorEastAsia" w:hAnsi="Times New Roman" w:cs="Times New Roman"/>
                <w:sz w:val="24"/>
                <w:szCs w:val="24"/>
              </w:rPr>
            </w:pPr>
            <w:r w:rsidRPr="006D0A0E">
              <w:rPr>
                <w:rFonts w:ascii="Times New Roman" w:eastAsiaTheme="minorEastAsia" w:hAnsi="Times New Roman" w:cs="Times New Roman"/>
                <w:sz w:val="24"/>
                <w:szCs w:val="24"/>
              </w:rPr>
              <w:t xml:space="preserve">Kategori </w:t>
            </w:r>
          </w:p>
        </w:tc>
      </w:tr>
      <w:tr w:rsidR="00521BF7" w:rsidTr="00051A58">
        <w:trPr>
          <w:trHeight w:val="351"/>
        </w:trPr>
        <w:tc>
          <w:tcPr>
            <w:tcW w:w="667" w:type="dxa"/>
          </w:tcPr>
          <w:p w:rsidR="006D0A0E" w:rsidRPr="006D0A0E" w:rsidRDefault="006D0A0E" w:rsidP="006D0A0E">
            <w:pPr>
              <w:pStyle w:val="ListParagraph"/>
              <w:numPr>
                <w:ilvl w:val="0"/>
                <w:numId w:val="13"/>
              </w:numPr>
              <w:spacing w:after="0" w:line="240" w:lineRule="auto"/>
              <w:jc w:val="center"/>
              <w:rPr>
                <w:rFonts w:eastAsiaTheme="minorEastAsia"/>
                <w:szCs w:val="24"/>
                <w:lang w:val="en-US"/>
              </w:rPr>
            </w:pPr>
          </w:p>
        </w:tc>
        <w:tc>
          <w:tcPr>
            <w:tcW w:w="3359" w:type="dxa"/>
          </w:tcPr>
          <w:p w:rsidR="006D0A0E" w:rsidRPr="006D0A0E" w:rsidRDefault="006D0A0E" w:rsidP="006D0A0E">
            <w:pPr>
              <w:rPr>
                <w:rFonts w:ascii="Times New Roman" w:eastAsiaTheme="minorEastAsia" w:hAnsi="Times New Roman" w:cs="Times New Roman"/>
                <w:sz w:val="24"/>
                <w:szCs w:val="24"/>
              </w:rPr>
            </w:pPr>
            <w:r w:rsidRPr="006D0A0E">
              <w:rPr>
                <w:rFonts w:ascii="Times New Roman" w:eastAsiaTheme="minorEastAsia" w:hAnsi="Times New Roman" w:cs="Times New Roman"/>
                <w:sz w:val="24"/>
                <w:szCs w:val="24"/>
              </w:rPr>
              <w:t xml:space="preserve">Pengenalan bentuk huruf dan tanda baca </w:t>
            </w:r>
          </w:p>
        </w:tc>
        <w:tc>
          <w:tcPr>
            <w:tcW w:w="1257" w:type="dxa"/>
          </w:tcPr>
          <w:p w:rsidR="006D0A0E" w:rsidRPr="006D0A0E" w:rsidRDefault="006D0A0E" w:rsidP="006D0A0E">
            <w:pPr>
              <w:rPr>
                <w:rFonts w:ascii="Times New Roman" w:eastAsiaTheme="minorEastAsia" w:hAnsi="Times New Roman" w:cs="Times New Roman"/>
                <w:sz w:val="24"/>
                <w:szCs w:val="24"/>
              </w:rPr>
            </w:pPr>
            <w:r w:rsidRPr="006D0A0E">
              <w:rPr>
                <w:rFonts w:ascii="Times New Roman" w:eastAsiaTheme="minorEastAsia" w:hAnsi="Times New Roman" w:cs="Times New Roman"/>
                <w:sz w:val="24"/>
                <w:szCs w:val="24"/>
              </w:rPr>
              <w:t>16</w:t>
            </w:r>
          </w:p>
        </w:tc>
        <w:tc>
          <w:tcPr>
            <w:tcW w:w="1867" w:type="dxa"/>
          </w:tcPr>
          <w:p w:rsidR="006D0A0E" w:rsidRPr="006D0A0E" w:rsidRDefault="006D0A0E" w:rsidP="006D0A0E">
            <w:pPr>
              <w:rPr>
                <w:rFonts w:ascii="Times New Roman" w:eastAsiaTheme="minorEastAsia" w:hAnsi="Times New Roman" w:cs="Times New Roman"/>
                <w:sz w:val="24"/>
                <w:szCs w:val="24"/>
              </w:rPr>
            </w:pPr>
            <w:r w:rsidRPr="006D0A0E">
              <w:rPr>
                <w:rFonts w:ascii="Times New Roman" w:eastAsiaTheme="minorEastAsia" w:hAnsi="Times New Roman" w:cs="Times New Roman"/>
                <w:sz w:val="24"/>
                <w:szCs w:val="24"/>
              </w:rPr>
              <w:t>94%</w:t>
            </w:r>
          </w:p>
        </w:tc>
        <w:tc>
          <w:tcPr>
            <w:tcW w:w="1549" w:type="dxa"/>
          </w:tcPr>
          <w:p w:rsidR="006D0A0E" w:rsidRPr="006D0A0E" w:rsidRDefault="006D0A0E" w:rsidP="006D0A0E">
            <w:pPr>
              <w:rPr>
                <w:rFonts w:ascii="Times New Roman" w:eastAsiaTheme="minorEastAsia" w:hAnsi="Times New Roman" w:cs="Times New Roman"/>
                <w:sz w:val="24"/>
                <w:szCs w:val="24"/>
              </w:rPr>
            </w:pPr>
            <w:r w:rsidRPr="006D0A0E">
              <w:rPr>
                <w:rFonts w:ascii="Times New Roman" w:eastAsiaTheme="minorEastAsia" w:hAnsi="Times New Roman" w:cs="Times New Roman"/>
                <w:sz w:val="24"/>
                <w:szCs w:val="24"/>
              </w:rPr>
              <w:t xml:space="preserve">Sangat baik </w:t>
            </w:r>
          </w:p>
        </w:tc>
      </w:tr>
      <w:tr w:rsidR="00521BF7" w:rsidTr="00051A58">
        <w:trPr>
          <w:trHeight w:val="342"/>
        </w:trPr>
        <w:tc>
          <w:tcPr>
            <w:tcW w:w="667" w:type="dxa"/>
          </w:tcPr>
          <w:p w:rsidR="006D0A0E" w:rsidRPr="006D0A0E" w:rsidRDefault="006D0A0E" w:rsidP="006D0A0E">
            <w:pPr>
              <w:pStyle w:val="ListParagraph"/>
              <w:numPr>
                <w:ilvl w:val="0"/>
                <w:numId w:val="13"/>
              </w:numPr>
              <w:spacing w:after="0" w:line="240" w:lineRule="auto"/>
              <w:jc w:val="center"/>
              <w:rPr>
                <w:rFonts w:eastAsiaTheme="minorEastAsia"/>
                <w:szCs w:val="24"/>
                <w:lang w:val="en-US"/>
              </w:rPr>
            </w:pPr>
          </w:p>
        </w:tc>
        <w:tc>
          <w:tcPr>
            <w:tcW w:w="3359" w:type="dxa"/>
          </w:tcPr>
          <w:p w:rsidR="006D0A0E" w:rsidRPr="006D0A0E" w:rsidRDefault="006D0A0E" w:rsidP="006D0A0E">
            <w:pPr>
              <w:rPr>
                <w:rFonts w:ascii="Times New Roman" w:eastAsiaTheme="minorEastAsia" w:hAnsi="Times New Roman" w:cs="Times New Roman"/>
                <w:sz w:val="24"/>
                <w:szCs w:val="24"/>
              </w:rPr>
            </w:pPr>
            <w:r w:rsidRPr="006D0A0E">
              <w:rPr>
                <w:rFonts w:ascii="Times New Roman" w:eastAsiaTheme="minorEastAsia" w:hAnsi="Times New Roman" w:cs="Times New Roman"/>
                <w:sz w:val="24"/>
                <w:szCs w:val="24"/>
              </w:rPr>
              <w:t xml:space="preserve">Pengenalan pola ejaan dan bunyi pada pengucapan setiap kata </w:t>
            </w:r>
          </w:p>
        </w:tc>
        <w:tc>
          <w:tcPr>
            <w:tcW w:w="1257" w:type="dxa"/>
          </w:tcPr>
          <w:p w:rsidR="006D0A0E" w:rsidRPr="006D0A0E" w:rsidRDefault="006D0A0E" w:rsidP="006D0A0E">
            <w:pPr>
              <w:rPr>
                <w:rFonts w:ascii="Times New Roman" w:eastAsiaTheme="minorEastAsia" w:hAnsi="Times New Roman" w:cs="Times New Roman"/>
                <w:sz w:val="24"/>
                <w:szCs w:val="24"/>
              </w:rPr>
            </w:pPr>
            <w:r w:rsidRPr="006D0A0E">
              <w:rPr>
                <w:rFonts w:ascii="Times New Roman" w:eastAsiaTheme="minorEastAsia" w:hAnsi="Times New Roman" w:cs="Times New Roman"/>
                <w:sz w:val="24"/>
                <w:szCs w:val="24"/>
              </w:rPr>
              <w:t>16</w:t>
            </w:r>
          </w:p>
        </w:tc>
        <w:tc>
          <w:tcPr>
            <w:tcW w:w="1867" w:type="dxa"/>
          </w:tcPr>
          <w:p w:rsidR="006D0A0E" w:rsidRPr="006D0A0E" w:rsidRDefault="006D0A0E" w:rsidP="006D0A0E">
            <w:pPr>
              <w:rPr>
                <w:rFonts w:ascii="Times New Roman" w:eastAsiaTheme="minorEastAsia" w:hAnsi="Times New Roman" w:cs="Times New Roman"/>
                <w:sz w:val="24"/>
                <w:szCs w:val="24"/>
              </w:rPr>
            </w:pPr>
            <w:r w:rsidRPr="006D0A0E">
              <w:rPr>
                <w:rFonts w:ascii="Times New Roman" w:eastAsiaTheme="minorEastAsia" w:hAnsi="Times New Roman" w:cs="Times New Roman"/>
                <w:sz w:val="24"/>
                <w:szCs w:val="24"/>
              </w:rPr>
              <w:t>94%</w:t>
            </w:r>
          </w:p>
        </w:tc>
        <w:tc>
          <w:tcPr>
            <w:tcW w:w="1549" w:type="dxa"/>
          </w:tcPr>
          <w:p w:rsidR="006D0A0E" w:rsidRPr="006D0A0E" w:rsidRDefault="006D0A0E" w:rsidP="006D0A0E">
            <w:pPr>
              <w:rPr>
                <w:rFonts w:ascii="Times New Roman" w:eastAsiaTheme="minorEastAsia" w:hAnsi="Times New Roman" w:cs="Times New Roman"/>
                <w:sz w:val="24"/>
                <w:szCs w:val="24"/>
              </w:rPr>
            </w:pPr>
            <w:r w:rsidRPr="006D0A0E">
              <w:rPr>
                <w:rFonts w:ascii="Times New Roman" w:eastAsiaTheme="minorEastAsia" w:hAnsi="Times New Roman" w:cs="Times New Roman"/>
                <w:sz w:val="24"/>
                <w:szCs w:val="24"/>
              </w:rPr>
              <w:t xml:space="preserve">Sangat baik </w:t>
            </w:r>
          </w:p>
        </w:tc>
      </w:tr>
      <w:tr w:rsidR="00521BF7" w:rsidTr="00051A58">
        <w:trPr>
          <w:trHeight w:val="351"/>
        </w:trPr>
        <w:tc>
          <w:tcPr>
            <w:tcW w:w="667" w:type="dxa"/>
          </w:tcPr>
          <w:p w:rsidR="006D0A0E" w:rsidRPr="006D0A0E" w:rsidRDefault="006D0A0E" w:rsidP="006D0A0E">
            <w:pPr>
              <w:pStyle w:val="ListParagraph"/>
              <w:numPr>
                <w:ilvl w:val="0"/>
                <w:numId w:val="13"/>
              </w:numPr>
              <w:spacing w:after="0" w:line="240" w:lineRule="auto"/>
              <w:jc w:val="center"/>
              <w:rPr>
                <w:rFonts w:eastAsiaTheme="minorEastAsia"/>
                <w:szCs w:val="24"/>
                <w:lang w:val="en-US"/>
              </w:rPr>
            </w:pPr>
          </w:p>
        </w:tc>
        <w:tc>
          <w:tcPr>
            <w:tcW w:w="3359" w:type="dxa"/>
          </w:tcPr>
          <w:p w:rsidR="006D0A0E" w:rsidRPr="006D0A0E" w:rsidRDefault="006D0A0E" w:rsidP="006D0A0E">
            <w:pPr>
              <w:rPr>
                <w:rFonts w:ascii="Times New Roman" w:eastAsiaTheme="minorEastAsia" w:hAnsi="Times New Roman" w:cs="Times New Roman"/>
                <w:sz w:val="24"/>
                <w:szCs w:val="24"/>
              </w:rPr>
            </w:pPr>
            <w:r w:rsidRPr="006D0A0E">
              <w:rPr>
                <w:rFonts w:ascii="Times New Roman" w:eastAsiaTheme="minorEastAsia" w:hAnsi="Times New Roman" w:cs="Times New Roman"/>
                <w:sz w:val="24"/>
                <w:szCs w:val="24"/>
              </w:rPr>
              <w:t xml:space="preserve">Pengenalan makna kata pola kalimat dan tanda baca </w:t>
            </w:r>
          </w:p>
        </w:tc>
        <w:tc>
          <w:tcPr>
            <w:tcW w:w="1257" w:type="dxa"/>
          </w:tcPr>
          <w:p w:rsidR="006D0A0E" w:rsidRPr="006D0A0E" w:rsidRDefault="006D0A0E" w:rsidP="006D0A0E">
            <w:pPr>
              <w:rPr>
                <w:rFonts w:ascii="Times New Roman" w:eastAsiaTheme="minorEastAsia" w:hAnsi="Times New Roman" w:cs="Times New Roman"/>
                <w:sz w:val="24"/>
                <w:szCs w:val="24"/>
              </w:rPr>
            </w:pPr>
            <w:r w:rsidRPr="006D0A0E">
              <w:rPr>
                <w:rFonts w:ascii="Times New Roman" w:eastAsiaTheme="minorEastAsia" w:hAnsi="Times New Roman" w:cs="Times New Roman"/>
                <w:sz w:val="24"/>
                <w:szCs w:val="24"/>
              </w:rPr>
              <w:t>16</w:t>
            </w:r>
          </w:p>
        </w:tc>
        <w:tc>
          <w:tcPr>
            <w:tcW w:w="1867" w:type="dxa"/>
          </w:tcPr>
          <w:p w:rsidR="006D0A0E" w:rsidRPr="006D0A0E" w:rsidRDefault="006D0A0E" w:rsidP="006D0A0E">
            <w:pPr>
              <w:rPr>
                <w:rFonts w:ascii="Times New Roman" w:eastAsiaTheme="minorEastAsia" w:hAnsi="Times New Roman" w:cs="Times New Roman"/>
                <w:sz w:val="24"/>
                <w:szCs w:val="24"/>
              </w:rPr>
            </w:pPr>
            <w:r w:rsidRPr="006D0A0E">
              <w:rPr>
                <w:rFonts w:ascii="Times New Roman" w:eastAsiaTheme="minorEastAsia" w:hAnsi="Times New Roman" w:cs="Times New Roman"/>
                <w:sz w:val="24"/>
                <w:szCs w:val="24"/>
              </w:rPr>
              <w:t>94%</w:t>
            </w:r>
          </w:p>
        </w:tc>
        <w:tc>
          <w:tcPr>
            <w:tcW w:w="1549" w:type="dxa"/>
          </w:tcPr>
          <w:p w:rsidR="006D0A0E" w:rsidRPr="006D0A0E" w:rsidRDefault="006D0A0E" w:rsidP="006D0A0E">
            <w:pPr>
              <w:rPr>
                <w:rFonts w:ascii="Times New Roman" w:eastAsiaTheme="minorEastAsia" w:hAnsi="Times New Roman" w:cs="Times New Roman"/>
                <w:sz w:val="24"/>
                <w:szCs w:val="24"/>
              </w:rPr>
            </w:pPr>
            <w:r w:rsidRPr="006D0A0E">
              <w:rPr>
                <w:rFonts w:ascii="Times New Roman" w:eastAsiaTheme="minorEastAsia" w:hAnsi="Times New Roman" w:cs="Times New Roman"/>
                <w:sz w:val="24"/>
                <w:szCs w:val="24"/>
              </w:rPr>
              <w:t xml:space="preserve">Sangat baik </w:t>
            </w:r>
          </w:p>
        </w:tc>
      </w:tr>
      <w:tr w:rsidR="00521BF7" w:rsidTr="00051A58">
        <w:trPr>
          <w:trHeight w:val="360"/>
        </w:trPr>
        <w:tc>
          <w:tcPr>
            <w:tcW w:w="667" w:type="dxa"/>
          </w:tcPr>
          <w:p w:rsidR="006D0A0E" w:rsidRPr="006D0A0E" w:rsidRDefault="006D0A0E" w:rsidP="006D0A0E">
            <w:pPr>
              <w:pStyle w:val="ListParagraph"/>
              <w:numPr>
                <w:ilvl w:val="0"/>
                <w:numId w:val="13"/>
              </w:numPr>
              <w:spacing w:after="0" w:line="240" w:lineRule="auto"/>
              <w:jc w:val="center"/>
              <w:rPr>
                <w:rFonts w:eastAsiaTheme="minorEastAsia"/>
                <w:szCs w:val="24"/>
                <w:lang w:val="en-US"/>
              </w:rPr>
            </w:pPr>
          </w:p>
        </w:tc>
        <w:tc>
          <w:tcPr>
            <w:tcW w:w="3359" w:type="dxa"/>
          </w:tcPr>
          <w:p w:rsidR="006D0A0E" w:rsidRPr="006D0A0E" w:rsidRDefault="006D0A0E" w:rsidP="006D0A0E">
            <w:pPr>
              <w:rPr>
                <w:rFonts w:ascii="Times New Roman" w:eastAsiaTheme="minorEastAsia" w:hAnsi="Times New Roman" w:cs="Times New Roman"/>
                <w:sz w:val="24"/>
                <w:szCs w:val="24"/>
              </w:rPr>
            </w:pPr>
            <w:r w:rsidRPr="006D0A0E">
              <w:rPr>
                <w:rFonts w:ascii="Times New Roman" w:eastAsiaTheme="minorEastAsia" w:hAnsi="Times New Roman" w:cs="Times New Roman"/>
                <w:sz w:val="24"/>
                <w:szCs w:val="24"/>
              </w:rPr>
              <w:t xml:space="preserve">Pengenalan kata perkata menjadi kalimat serta cara pengucapannya </w:t>
            </w:r>
          </w:p>
        </w:tc>
        <w:tc>
          <w:tcPr>
            <w:tcW w:w="1257" w:type="dxa"/>
          </w:tcPr>
          <w:p w:rsidR="006D0A0E" w:rsidRPr="006D0A0E" w:rsidRDefault="006D0A0E" w:rsidP="006D0A0E">
            <w:pPr>
              <w:rPr>
                <w:rFonts w:ascii="Times New Roman" w:eastAsiaTheme="minorEastAsia" w:hAnsi="Times New Roman" w:cs="Times New Roman"/>
                <w:sz w:val="24"/>
                <w:szCs w:val="24"/>
              </w:rPr>
            </w:pPr>
            <w:r w:rsidRPr="006D0A0E">
              <w:rPr>
                <w:rFonts w:ascii="Times New Roman" w:eastAsiaTheme="minorEastAsia" w:hAnsi="Times New Roman" w:cs="Times New Roman"/>
                <w:sz w:val="24"/>
                <w:szCs w:val="24"/>
              </w:rPr>
              <w:t xml:space="preserve">16 </w:t>
            </w:r>
          </w:p>
        </w:tc>
        <w:tc>
          <w:tcPr>
            <w:tcW w:w="1867" w:type="dxa"/>
          </w:tcPr>
          <w:p w:rsidR="006D0A0E" w:rsidRPr="006D0A0E" w:rsidRDefault="006D0A0E" w:rsidP="006D0A0E">
            <w:pPr>
              <w:rPr>
                <w:rFonts w:ascii="Times New Roman" w:eastAsiaTheme="minorEastAsia" w:hAnsi="Times New Roman" w:cs="Times New Roman"/>
                <w:sz w:val="24"/>
                <w:szCs w:val="24"/>
              </w:rPr>
            </w:pPr>
            <w:r w:rsidRPr="006D0A0E">
              <w:rPr>
                <w:rFonts w:ascii="Times New Roman" w:eastAsiaTheme="minorEastAsia" w:hAnsi="Times New Roman" w:cs="Times New Roman"/>
                <w:sz w:val="24"/>
                <w:szCs w:val="24"/>
              </w:rPr>
              <w:t>94%</w:t>
            </w:r>
          </w:p>
        </w:tc>
        <w:tc>
          <w:tcPr>
            <w:tcW w:w="1549" w:type="dxa"/>
          </w:tcPr>
          <w:p w:rsidR="006D0A0E" w:rsidRPr="006D0A0E" w:rsidRDefault="006D0A0E" w:rsidP="006D0A0E">
            <w:pPr>
              <w:rPr>
                <w:rFonts w:ascii="Times New Roman" w:eastAsiaTheme="minorEastAsia" w:hAnsi="Times New Roman" w:cs="Times New Roman"/>
                <w:sz w:val="24"/>
                <w:szCs w:val="24"/>
              </w:rPr>
            </w:pPr>
            <w:r w:rsidRPr="006D0A0E">
              <w:rPr>
                <w:rFonts w:ascii="Times New Roman" w:eastAsiaTheme="minorEastAsia" w:hAnsi="Times New Roman" w:cs="Times New Roman"/>
                <w:sz w:val="24"/>
                <w:szCs w:val="24"/>
              </w:rPr>
              <w:t xml:space="preserve">Sangat baik </w:t>
            </w:r>
          </w:p>
        </w:tc>
      </w:tr>
    </w:tbl>
    <w:p w:rsidR="00104F8F" w:rsidRDefault="00104F8F" w:rsidP="00115A86">
      <w:pPr>
        <w:pStyle w:val="ListParagraph"/>
        <w:tabs>
          <w:tab w:val="left" w:pos="1560"/>
        </w:tabs>
        <w:ind w:left="426"/>
        <w:jc w:val="both"/>
        <w:rPr>
          <w:szCs w:val="24"/>
        </w:rPr>
      </w:pPr>
    </w:p>
    <w:p w:rsidR="00115A86" w:rsidRDefault="00115A86" w:rsidP="00115A86">
      <w:pPr>
        <w:pStyle w:val="ListParagraph"/>
        <w:spacing w:line="240" w:lineRule="auto"/>
        <w:ind w:left="426" w:firstLine="567"/>
        <w:jc w:val="both"/>
        <w:rPr>
          <w:szCs w:val="24"/>
        </w:rPr>
      </w:pPr>
      <w:r w:rsidRPr="00B707A7">
        <w:rPr>
          <w:szCs w:val="24"/>
        </w:rPr>
        <w:t>Berdasarkan hasil penel</w:t>
      </w:r>
      <w:r>
        <w:rPr>
          <w:szCs w:val="24"/>
        </w:rPr>
        <w:t>itian menggunakan media animasi diketahui bahwa, s</w:t>
      </w:r>
      <w:r w:rsidRPr="00B707A7">
        <w:rPr>
          <w:szCs w:val="24"/>
        </w:rPr>
        <w:t>iswa</w:t>
      </w:r>
      <w:r>
        <w:rPr>
          <w:szCs w:val="24"/>
        </w:rPr>
        <w:t xml:space="preserve"> kelas 1 dapat menguasai aspek-</w:t>
      </w:r>
      <w:r w:rsidRPr="00B707A7">
        <w:rPr>
          <w:szCs w:val="24"/>
        </w:rPr>
        <w:t>aspek kemampuan membaca  dengan baik</w:t>
      </w:r>
      <w:r>
        <w:rPr>
          <w:szCs w:val="24"/>
        </w:rPr>
        <w:t xml:space="preserve">. </w:t>
      </w:r>
      <w:r>
        <w:rPr>
          <w:szCs w:val="24"/>
          <w:lang w:val="en-US"/>
        </w:rPr>
        <w:t>H</w:t>
      </w:r>
      <w:r>
        <w:rPr>
          <w:szCs w:val="24"/>
        </w:rPr>
        <w:t xml:space="preserve">al ini </w:t>
      </w:r>
      <w:r>
        <w:rPr>
          <w:szCs w:val="24"/>
          <w:lang w:val="en-US"/>
        </w:rPr>
        <w:t xml:space="preserve">terjadi </w:t>
      </w:r>
      <w:r>
        <w:rPr>
          <w:szCs w:val="24"/>
        </w:rPr>
        <w:t xml:space="preserve">karena </w:t>
      </w:r>
      <w:r>
        <w:rPr>
          <w:szCs w:val="24"/>
          <w:lang w:val="en-US"/>
        </w:rPr>
        <w:t xml:space="preserve">dengan </w:t>
      </w:r>
      <w:r w:rsidRPr="00B707A7">
        <w:rPr>
          <w:szCs w:val="24"/>
        </w:rPr>
        <w:t>adanya media animasi dapat me</w:t>
      </w:r>
      <w:r>
        <w:rPr>
          <w:szCs w:val="24"/>
        </w:rPr>
        <w:t xml:space="preserve">mbawa dampak positif bagi siswa. </w:t>
      </w:r>
      <w:r>
        <w:rPr>
          <w:szCs w:val="24"/>
          <w:lang w:val="en-US"/>
        </w:rPr>
        <w:t>S</w:t>
      </w:r>
      <w:r w:rsidRPr="00B707A7">
        <w:rPr>
          <w:szCs w:val="24"/>
        </w:rPr>
        <w:t xml:space="preserve">iswa lebih tertarik dan  semangat </w:t>
      </w:r>
      <w:r>
        <w:rPr>
          <w:szCs w:val="24"/>
        </w:rPr>
        <w:t xml:space="preserve"> dalam mengikuti kegiatan </w:t>
      </w:r>
      <w:r w:rsidRPr="00B707A7">
        <w:rPr>
          <w:szCs w:val="24"/>
        </w:rPr>
        <w:t>pemb</w:t>
      </w:r>
      <w:r>
        <w:rPr>
          <w:szCs w:val="24"/>
        </w:rPr>
        <w:t>elajaran sehingga dapat memperol</w:t>
      </w:r>
      <w:r w:rsidRPr="00B707A7">
        <w:rPr>
          <w:szCs w:val="24"/>
        </w:rPr>
        <w:t>eh hasil belajar yang  baik.</w:t>
      </w:r>
    </w:p>
    <w:p w:rsidR="00440CAF" w:rsidRPr="00440CAF" w:rsidRDefault="00440CAF" w:rsidP="00115A86">
      <w:pPr>
        <w:pStyle w:val="ListParagraph"/>
        <w:spacing w:line="240" w:lineRule="auto"/>
        <w:ind w:left="426" w:firstLine="567"/>
        <w:jc w:val="both"/>
        <w:rPr>
          <w:b/>
          <w:szCs w:val="24"/>
        </w:rPr>
      </w:pPr>
    </w:p>
    <w:p w:rsidR="00440CAF" w:rsidRDefault="00440CAF" w:rsidP="00440CAF">
      <w:pPr>
        <w:pStyle w:val="ListParagraph"/>
        <w:spacing w:line="240" w:lineRule="auto"/>
        <w:ind w:left="142"/>
        <w:jc w:val="both"/>
        <w:rPr>
          <w:b/>
          <w:szCs w:val="24"/>
        </w:rPr>
      </w:pPr>
      <w:r w:rsidRPr="00440CAF">
        <w:rPr>
          <w:b/>
          <w:szCs w:val="24"/>
        </w:rPr>
        <w:t>PEMBAHASAN</w:t>
      </w:r>
    </w:p>
    <w:p w:rsidR="00096423" w:rsidRPr="00AB0CA2" w:rsidRDefault="00051A58" w:rsidP="00096423">
      <w:pPr>
        <w:pStyle w:val="ListParagraph"/>
        <w:spacing w:line="240" w:lineRule="auto"/>
        <w:ind w:left="142" w:firstLine="567"/>
        <w:jc w:val="both"/>
        <w:rPr>
          <w:rFonts w:eastAsiaTheme="minorEastAsia"/>
          <w:szCs w:val="24"/>
          <w:lang w:val="en-US"/>
        </w:rPr>
      </w:pPr>
      <w:r>
        <w:rPr>
          <w:b/>
          <w:szCs w:val="24"/>
        </w:rPr>
        <w:t xml:space="preserve"> </w:t>
      </w:r>
      <w:r w:rsidR="00096423">
        <w:rPr>
          <w:rFonts w:eastAsiaTheme="minorEastAsia"/>
          <w:szCs w:val="24"/>
        </w:rPr>
        <w:t>Penerapan media animasi</w:t>
      </w:r>
      <w:r w:rsidR="00096423" w:rsidRPr="0079540B">
        <w:rPr>
          <w:rFonts w:eastAsiaTheme="minorEastAsia"/>
          <w:szCs w:val="24"/>
        </w:rPr>
        <w:t xml:space="preserve"> pada pembelajaran siswa kelas 1 berpengaruh baik pada ketertarikan siswa dalam mengikuti </w:t>
      </w:r>
      <w:r w:rsidR="00096423" w:rsidRPr="009006B2">
        <w:rPr>
          <w:rFonts w:eastAsia="Times New Roman"/>
          <w:szCs w:val="24"/>
        </w:rPr>
        <w:t>pembelajaran</w:t>
      </w:r>
      <w:r w:rsidR="00096423" w:rsidRPr="0079540B">
        <w:rPr>
          <w:rFonts w:eastAsiaTheme="minorEastAsia"/>
          <w:szCs w:val="24"/>
        </w:rPr>
        <w:t xml:space="preserve"> hal ini sejalan dengan pendapat dari para ahli. </w:t>
      </w:r>
      <w:r w:rsidR="00096423">
        <w:rPr>
          <w:szCs w:val="24"/>
        </w:rPr>
        <w:t xml:space="preserve">Munir (2012) mengatakan </w:t>
      </w:r>
      <w:r w:rsidR="00096423" w:rsidRPr="0079540B">
        <w:rPr>
          <w:szCs w:val="24"/>
        </w:rPr>
        <w:t>bahwa media animasi merupakan suatu bentuk media atau perantara untuk menyampaikan pesan yang didalamnya terdapat serangkaian gambar atau tulisan yang disusun secara berurutan (</w:t>
      </w:r>
      <w:r w:rsidR="00096423" w:rsidRPr="0079540B">
        <w:rPr>
          <w:i/>
          <w:szCs w:val="24"/>
        </w:rPr>
        <w:t>frame)</w:t>
      </w:r>
      <w:r w:rsidR="00096423" w:rsidRPr="0079540B">
        <w:rPr>
          <w:szCs w:val="24"/>
        </w:rPr>
        <w:t xml:space="preserve"> dalam aturan atau kurun waktu tertentu sehingga gambar atau tulisan akan nampak bergerak. Selain mampu menjelaskan suatu konsep yang sukar dijelaskan dengan media lain, animasi juga memiliki daya tarik estetika sehingga tampilannya yang menarik akan memotifasi pengguna untuk terliba</w:t>
      </w:r>
      <w:r w:rsidR="00096423">
        <w:rPr>
          <w:szCs w:val="24"/>
        </w:rPr>
        <w:t xml:space="preserve">t di dalam proses pembelajaran. </w:t>
      </w:r>
      <w:r w:rsidR="00096423">
        <w:rPr>
          <w:szCs w:val="24"/>
          <w:lang w:val="en-US"/>
        </w:rPr>
        <w:t>H</w:t>
      </w:r>
      <w:r w:rsidR="00096423">
        <w:rPr>
          <w:szCs w:val="24"/>
        </w:rPr>
        <w:t xml:space="preserve">al ini </w:t>
      </w:r>
      <w:r w:rsidR="00096423" w:rsidRPr="00B707A7">
        <w:rPr>
          <w:szCs w:val="24"/>
        </w:rPr>
        <w:t>dapat mempengaruhi aspek aspek kemampuan membaca permulaan siswa. Berikut aspek aspek kemampuan membaca p</w:t>
      </w:r>
      <w:r w:rsidR="00096423">
        <w:rPr>
          <w:szCs w:val="24"/>
        </w:rPr>
        <w:t>ermulaan yang diteliti adalah</w:t>
      </w:r>
      <w:r w:rsidR="00096423" w:rsidRPr="00B707A7">
        <w:rPr>
          <w:szCs w:val="24"/>
        </w:rPr>
        <w:t xml:space="preserve">: </w:t>
      </w:r>
    </w:p>
    <w:p w:rsidR="00096423" w:rsidRPr="00B707A7" w:rsidRDefault="00096423" w:rsidP="00096423">
      <w:pPr>
        <w:pStyle w:val="ListParagraph"/>
        <w:numPr>
          <w:ilvl w:val="0"/>
          <w:numId w:val="14"/>
        </w:numPr>
        <w:spacing w:after="160" w:line="240" w:lineRule="auto"/>
        <w:ind w:left="851" w:hanging="425"/>
        <w:jc w:val="both"/>
        <w:rPr>
          <w:szCs w:val="24"/>
        </w:rPr>
      </w:pPr>
      <w:r w:rsidRPr="00B707A7">
        <w:rPr>
          <w:szCs w:val="24"/>
        </w:rPr>
        <w:t>Pengenalan pada bent</w:t>
      </w:r>
      <w:r>
        <w:rPr>
          <w:szCs w:val="24"/>
        </w:rPr>
        <w:t>uk-bentuk  huruf dan tanda baca.</w:t>
      </w:r>
    </w:p>
    <w:p w:rsidR="00096423" w:rsidRPr="00A23B74" w:rsidRDefault="00096423" w:rsidP="00096423">
      <w:pPr>
        <w:pStyle w:val="ListParagraph"/>
        <w:spacing w:line="240" w:lineRule="auto"/>
        <w:ind w:left="851"/>
        <w:jc w:val="both"/>
        <w:rPr>
          <w:szCs w:val="24"/>
        </w:rPr>
      </w:pPr>
      <w:r w:rsidRPr="00B707A7">
        <w:rPr>
          <w:szCs w:val="24"/>
        </w:rPr>
        <w:t xml:space="preserve">Berdasarkan hasil tes </w:t>
      </w:r>
      <w:r>
        <w:rPr>
          <w:szCs w:val="24"/>
        </w:rPr>
        <w:t xml:space="preserve">dan observasi </w:t>
      </w:r>
      <w:r w:rsidRPr="00B707A7">
        <w:rPr>
          <w:szCs w:val="24"/>
        </w:rPr>
        <w:t>aspek</w:t>
      </w:r>
      <w:r>
        <w:rPr>
          <w:szCs w:val="24"/>
        </w:rPr>
        <w:t xml:space="preserve"> ini </w:t>
      </w:r>
      <w:r w:rsidRPr="00B707A7">
        <w:rPr>
          <w:szCs w:val="24"/>
        </w:rPr>
        <w:t xml:space="preserve"> berada pada kategori </w:t>
      </w:r>
      <w:r>
        <w:rPr>
          <w:szCs w:val="24"/>
        </w:rPr>
        <w:t xml:space="preserve">sangat </w:t>
      </w:r>
      <w:r w:rsidRPr="00B707A7">
        <w:rPr>
          <w:szCs w:val="24"/>
        </w:rPr>
        <w:t xml:space="preserve">baik. </w:t>
      </w:r>
      <w:r>
        <w:rPr>
          <w:szCs w:val="24"/>
        </w:rPr>
        <w:t xml:space="preserve"> Hal ini juga sejalan dengan teori dari </w:t>
      </w:r>
      <w:r w:rsidRPr="00175183">
        <w:rPr>
          <w:szCs w:val="24"/>
        </w:rPr>
        <w:t xml:space="preserve">Soejono </w:t>
      </w:r>
      <w:r>
        <w:rPr>
          <w:szCs w:val="24"/>
        </w:rPr>
        <w:t>(2004)</w:t>
      </w:r>
      <w:r w:rsidRPr="00175183">
        <w:rPr>
          <w:szCs w:val="24"/>
        </w:rPr>
        <w:t xml:space="preserve"> yang mengatakan bahwa kemampuan mengenal huruf adalah tahap perkembangan anak dari belum tahu menjadi tahu tentang keterkaitan bentuk dan bunyi huruf, sehingga anak dapat mengetahu</w:t>
      </w:r>
      <w:r>
        <w:rPr>
          <w:szCs w:val="24"/>
        </w:rPr>
        <w:t>i bentuk huruf dan memaknainya.</w:t>
      </w:r>
      <w:r w:rsidRPr="00A23B74">
        <w:rPr>
          <w:szCs w:val="24"/>
        </w:rPr>
        <w:t xml:space="preserve"> 16 dari 17 siswa mampu mengenal, membedahkan</w:t>
      </w:r>
      <w:r>
        <w:rPr>
          <w:szCs w:val="24"/>
        </w:rPr>
        <w:t xml:space="preserve"> serta membunyikan</w:t>
      </w:r>
      <w:r w:rsidRPr="00A23B74">
        <w:rPr>
          <w:szCs w:val="24"/>
        </w:rPr>
        <w:t xml:space="preserve"> bentuk-bentuk huruf dan tanda baca dengan baik misalnya huruf “p” dan “q”  huruf “m” dan “w”   hal ini dikarenakan 16 siswa tersebut tertarik  dan memiliki rasa ingin tahu yang tinggi sedangkan 1 siswa yang belum bisa  membedahkan bentuk bentuk huruf  ini dikarenakan ia tidak tertarik untuk mengikuti pembelajaran di kelas dan lebih banyak bermain. Solusi dari permasalahan ini yaitu guru harus lebih banyak melibatkan siswa  dalam proses pembelajaran di kelas sehingga </w:t>
      </w:r>
      <w:r w:rsidRPr="00A23B74">
        <w:rPr>
          <w:szCs w:val="24"/>
        </w:rPr>
        <w:lastRenderedPageBreak/>
        <w:t xml:space="preserve">ia tertarik dalam mengikuti pembelajaran di kelas. Ini sesuai dengan pendapat dari </w:t>
      </w:r>
      <w:r>
        <w:rPr>
          <w:szCs w:val="24"/>
        </w:rPr>
        <w:t xml:space="preserve">Oemar hamalik (2009) yang menyatakan bahwa guru sebagai pengajar memberikan pelayanan dan bimbingan  terhadap siswa   dalam proses pembelajaran agar siswa tertarik dan mau mengikuti pembelajaran dengan baik. </w:t>
      </w:r>
    </w:p>
    <w:p w:rsidR="00096423" w:rsidRPr="00B707A7" w:rsidRDefault="00096423" w:rsidP="00096423">
      <w:pPr>
        <w:pStyle w:val="ListParagraph"/>
        <w:numPr>
          <w:ilvl w:val="0"/>
          <w:numId w:val="14"/>
        </w:numPr>
        <w:spacing w:after="160" w:line="240" w:lineRule="auto"/>
        <w:ind w:left="851" w:hanging="425"/>
        <w:jc w:val="both"/>
        <w:rPr>
          <w:szCs w:val="24"/>
        </w:rPr>
      </w:pPr>
      <w:r w:rsidRPr="00B707A7">
        <w:rPr>
          <w:szCs w:val="24"/>
        </w:rPr>
        <w:t>Pengenalan pola ejaan dan bunyi pada pengucapan setiap kata</w:t>
      </w:r>
    </w:p>
    <w:p w:rsidR="00096423" w:rsidRDefault="00096423" w:rsidP="00096423">
      <w:pPr>
        <w:pStyle w:val="ListParagraph"/>
        <w:spacing w:line="240" w:lineRule="auto"/>
        <w:ind w:left="851"/>
        <w:jc w:val="both"/>
        <w:rPr>
          <w:szCs w:val="24"/>
        </w:rPr>
      </w:pPr>
      <w:r w:rsidRPr="00B707A7">
        <w:rPr>
          <w:szCs w:val="24"/>
        </w:rPr>
        <w:t xml:space="preserve">Berdasarkan hasil tes </w:t>
      </w:r>
      <w:r>
        <w:rPr>
          <w:szCs w:val="24"/>
        </w:rPr>
        <w:t>dan  observasi</w:t>
      </w:r>
      <w:r>
        <w:rPr>
          <w:szCs w:val="24"/>
          <w:lang w:val="en-US"/>
        </w:rPr>
        <w:t xml:space="preserve">, </w:t>
      </w:r>
      <w:r w:rsidRPr="00B707A7">
        <w:rPr>
          <w:szCs w:val="24"/>
        </w:rPr>
        <w:t>aspek ini berada pada kategori</w:t>
      </w:r>
      <w:r>
        <w:rPr>
          <w:szCs w:val="24"/>
        </w:rPr>
        <w:t xml:space="preserve"> sangat baik. Hal in</w:t>
      </w:r>
      <w:r w:rsidRPr="00B707A7">
        <w:rPr>
          <w:szCs w:val="24"/>
        </w:rPr>
        <w:t xml:space="preserve">i sejalan dengan pendapat dari Tarigan (2015)  </w:t>
      </w:r>
      <w:r>
        <w:rPr>
          <w:szCs w:val="24"/>
        </w:rPr>
        <w:t xml:space="preserve">bahwa </w:t>
      </w:r>
      <w:r w:rsidRPr="00B707A7">
        <w:rPr>
          <w:szCs w:val="24"/>
        </w:rPr>
        <w:t>pada tahap ini siswa belajar cara menyuarahkan kata yang tertulis dan cara menyua</w:t>
      </w:r>
      <w:r>
        <w:rPr>
          <w:szCs w:val="24"/>
        </w:rPr>
        <w:t>rakan harus sesuai dengan huruf</w:t>
      </w:r>
      <w:r w:rsidRPr="00A23B74">
        <w:rPr>
          <w:szCs w:val="24"/>
        </w:rPr>
        <w:t xml:space="preserve">.  16  dari 17  siswa mampu mengenal pola ejaan dan bunyi pada pengucapan setiap kata dengan baik misalnya   huruf “b” dan “o” dirangkai menjadi “bo” dan huruf “l” dengan “a” menjadi “la”, dibaca “bola”. 16 siswa mampu mengenal pola ejaan dan bunyi pengucapan hal ini dikarenakan pada aspek sebelumnya siswa mampu mengenal  dan membunyikan  bentuk bentuk huruf dengan baik sehingga pada aspek ini siswa dengan mudah  mengenal pola ejaan dan pengucapan   dengan benar sedangkan 1 siswa yang belum mengenal pola ejaan dan bunyi pengucapan setiap kata hal ini dikarenakan siswa tersebut belum </w:t>
      </w:r>
      <w:r>
        <w:rPr>
          <w:szCs w:val="24"/>
        </w:rPr>
        <w:t>bisa membedakan dan membunyikan</w:t>
      </w:r>
      <w:r w:rsidRPr="00A23B74">
        <w:rPr>
          <w:szCs w:val="24"/>
        </w:rPr>
        <w:t xml:space="preserve"> bentuk bentuk huruf dengan baik sehingga ia tidak mampu membedahakan pola ejaan dan pengucapan dengan baik,  solusi dari permasalahan ini yaitu guru </w:t>
      </w:r>
      <w:r w:rsidRPr="00A23B74">
        <w:rPr>
          <w:szCs w:val="24"/>
        </w:rPr>
        <w:lastRenderedPageBreak/>
        <w:t xml:space="preserve">harus benar benar memberi pemahaman dasar bentuk-bentuk huruf  </w:t>
      </w:r>
      <w:r>
        <w:rPr>
          <w:szCs w:val="24"/>
        </w:rPr>
        <w:t>pada siswa. Hal ini sejalan dengan pendapat dari Carol seefelt (2008) yang menyatakan bahwa kemampuan mengenal huruf adalah kesanggupan melakukan sesuatu dengan mengenali tanda-tanda atau ciri-ciri dari tanda dalam tata tulis yang merupakan anggota abjad yang melambangakan bunyi bahasa.</w:t>
      </w:r>
    </w:p>
    <w:p w:rsidR="00096423" w:rsidRPr="00894B7B" w:rsidRDefault="00096423" w:rsidP="00096423">
      <w:pPr>
        <w:pStyle w:val="ListParagraph"/>
        <w:numPr>
          <w:ilvl w:val="0"/>
          <w:numId w:val="14"/>
        </w:numPr>
        <w:spacing w:after="160" w:line="240" w:lineRule="auto"/>
        <w:ind w:left="851" w:hanging="425"/>
        <w:jc w:val="both"/>
        <w:rPr>
          <w:szCs w:val="24"/>
        </w:rPr>
      </w:pPr>
      <w:r w:rsidRPr="00894B7B">
        <w:rPr>
          <w:szCs w:val="24"/>
        </w:rPr>
        <w:t>Pengenalan makna kata  pola  kalimat dan tanda tanda baca</w:t>
      </w:r>
    </w:p>
    <w:p w:rsidR="00096423" w:rsidRPr="009006B2" w:rsidRDefault="00096423" w:rsidP="00096423">
      <w:pPr>
        <w:pStyle w:val="ListParagraph"/>
        <w:spacing w:line="240" w:lineRule="auto"/>
        <w:ind w:left="851"/>
        <w:jc w:val="both"/>
        <w:rPr>
          <w:szCs w:val="24"/>
        </w:rPr>
      </w:pPr>
      <w:r w:rsidRPr="00B707A7">
        <w:rPr>
          <w:szCs w:val="24"/>
        </w:rPr>
        <w:t xml:space="preserve">Berdasarkan hasil tes </w:t>
      </w:r>
      <w:r>
        <w:rPr>
          <w:szCs w:val="24"/>
        </w:rPr>
        <w:t xml:space="preserve">dan observasi, </w:t>
      </w:r>
      <w:r w:rsidRPr="00B707A7">
        <w:rPr>
          <w:szCs w:val="24"/>
        </w:rPr>
        <w:t>aspek ini berada pada kategori baik</w:t>
      </w:r>
      <w:r>
        <w:rPr>
          <w:szCs w:val="24"/>
        </w:rPr>
        <w:t>. H</w:t>
      </w:r>
      <w:r>
        <w:rPr>
          <w:szCs w:val="24"/>
          <w:lang w:val="en-US"/>
        </w:rPr>
        <w:t>al i</w:t>
      </w:r>
      <w:r w:rsidRPr="00B707A7">
        <w:rPr>
          <w:szCs w:val="24"/>
        </w:rPr>
        <w:t xml:space="preserve">ni sejalan dengan pendapat para </w:t>
      </w:r>
      <w:r>
        <w:rPr>
          <w:szCs w:val="24"/>
        </w:rPr>
        <w:t>ahli Darjhiwidjo (2000) mengata</w:t>
      </w:r>
      <w:r w:rsidRPr="00B707A7">
        <w:rPr>
          <w:szCs w:val="24"/>
        </w:rPr>
        <w:t>kan bahwa kalimat adalah bagian terkecil dari ucapan atau teks yang mengespresikan pikiran secarah</w:t>
      </w:r>
      <w:r>
        <w:rPr>
          <w:szCs w:val="24"/>
        </w:rPr>
        <w:t xml:space="preserve"> utuh. Enam </w:t>
      </w:r>
      <w:r>
        <w:rPr>
          <w:szCs w:val="24"/>
          <w:lang w:val="en-US"/>
        </w:rPr>
        <w:t xml:space="preserve">belas </w:t>
      </w:r>
      <w:r w:rsidRPr="00894B7B">
        <w:rPr>
          <w:szCs w:val="24"/>
        </w:rPr>
        <w:t>siswa mampu mengenal makna kata, pola kalimat dan tanda baca</w:t>
      </w:r>
      <w:r>
        <w:rPr>
          <w:szCs w:val="24"/>
          <w:lang w:val="en-US"/>
        </w:rPr>
        <w:t>.H</w:t>
      </w:r>
      <w:r w:rsidRPr="00894B7B">
        <w:rPr>
          <w:szCs w:val="24"/>
        </w:rPr>
        <w:t>al ini dikarenakan 16 siswa tersebut sudah mampu mengenal bentuk huruf dan pola ejaan sehingga siswa dengan muda</w:t>
      </w:r>
      <w:r>
        <w:rPr>
          <w:szCs w:val="24"/>
          <w:lang w:val="en-US"/>
        </w:rPr>
        <w:t>h</w:t>
      </w:r>
      <w:r w:rsidRPr="00894B7B">
        <w:rPr>
          <w:szCs w:val="24"/>
        </w:rPr>
        <w:t xml:space="preserve"> mengenal makna kata, pola kalimat dan t</w:t>
      </w:r>
      <w:r>
        <w:rPr>
          <w:szCs w:val="24"/>
        </w:rPr>
        <w:t xml:space="preserve">anda baca dengan baik  satu orang </w:t>
      </w:r>
      <w:r w:rsidRPr="00894B7B">
        <w:rPr>
          <w:szCs w:val="24"/>
        </w:rPr>
        <w:t xml:space="preserve"> siswa yang belum bisa mengenal makna kata dan pola kalimat ini dikarenakan ia tidak mampu mengenal dan membedakan </w:t>
      </w:r>
      <w:r>
        <w:rPr>
          <w:szCs w:val="24"/>
        </w:rPr>
        <w:t xml:space="preserve">bentuk-bentuk huruf dengan baik.  </w:t>
      </w:r>
      <w:r>
        <w:rPr>
          <w:szCs w:val="24"/>
          <w:lang w:val="en-US"/>
        </w:rPr>
        <w:t>S</w:t>
      </w:r>
      <w:r w:rsidRPr="00894B7B">
        <w:rPr>
          <w:szCs w:val="24"/>
        </w:rPr>
        <w:t>olusi dari permasal</w:t>
      </w:r>
      <w:r>
        <w:rPr>
          <w:szCs w:val="24"/>
        </w:rPr>
        <w:t>ahan ini yaitu guru harus benar-benar memperkenalkan  bentuk-</w:t>
      </w:r>
      <w:r w:rsidRPr="00894B7B">
        <w:rPr>
          <w:szCs w:val="24"/>
        </w:rPr>
        <w:t>bentuk huruf pada si</w:t>
      </w:r>
      <w:r>
        <w:rPr>
          <w:szCs w:val="24"/>
        </w:rPr>
        <w:t>swa dan siswa juga harus benar-benar menguasai bentuk-</w:t>
      </w:r>
      <w:r w:rsidRPr="00894B7B">
        <w:rPr>
          <w:szCs w:val="24"/>
        </w:rPr>
        <w:t xml:space="preserve">bentuk huruf dengan tepat karena hal ini merupakan dasar untuk mengusai beberapa aspek serta  beberapa aspek ini memiliki keterkaitan antara satu </w:t>
      </w:r>
      <w:r w:rsidRPr="00894B7B">
        <w:rPr>
          <w:szCs w:val="24"/>
        </w:rPr>
        <w:lastRenderedPageBreak/>
        <w:t xml:space="preserve">aspek dengan aspek-aspek yang lain. </w:t>
      </w:r>
      <w:r>
        <w:rPr>
          <w:szCs w:val="24"/>
        </w:rPr>
        <w:t>Hal ini sejalan dengan pendapat dari Carol seefelt (2008) yang menyatakan bahwa kemampuan mengenal huruf adalah kesanggupan melakukan sesuatu dengan mengenali tanda-tanda atau ciri-ciri dari tanda dalam tata tulis yang merupakan anggota abjad yang melambangakan bunyi bahasa.</w:t>
      </w:r>
    </w:p>
    <w:p w:rsidR="00096423" w:rsidRDefault="00096423" w:rsidP="00096423">
      <w:pPr>
        <w:pStyle w:val="ListParagraph"/>
        <w:numPr>
          <w:ilvl w:val="0"/>
          <w:numId w:val="14"/>
        </w:numPr>
        <w:spacing w:after="160" w:line="240" w:lineRule="auto"/>
        <w:ind w:left="851" w:hanging="425"/>
        <w:jc w:val="both"/>
        <w:rPr>
          <w:szCs w:val="24"/>
        </w:rPr>
      </w:pPr>
      <w:r w:rsidRPr="00B707A7">
        <w:rPr>
          <w:szCs w:val="24"/>
        </w:rPr>
        <w:t>Pengenalan kata p</w:t>
      </w:r>
      <w:r>
        <w:rPr>
          <w:szCs w:val="24"/>
        </w:rPr>
        <w:t>erkata menjadi sebuah kalimat, s</w:t>
      </w:r>
      <w:r w:rsidRPr="00B707A7">
        <w:rPr>
          <w:szCs w:val="24"/>
        </w:rPr>
        <w:t>erta cara pengucapannya hingga membentuk suatu kalimat  yang bermakna.</w:t>
      </w:r>
    </w:p>
    <w:p w:rsidR="00096423" w:rsidRPr="009006B2" w:rsidRDefault="00096423" w:rsidP="00096423">
      <w:pPr>
        <w:pStyle w:val="ListParagraph"/>
        <w:spacing w:line="240" w:lineRule="auto"/>
        <w:ind w:left="851"/>
        <w:jc w:val="both"/>
        <w:rPr>
          <w:szCs w:val="24"/>
        </w:rPr>
      </w:pPr>
      <w:r w:rsidRPr="00894B7B">
        <w:rPr>
          <w:szCs w:val="24"/>
        </w:rPr>
        <w:t>Berdasarkan hasil tes</w:t>
      </w:r>
      <w:r>
        <w:rPr>
          <w:szCs w:val="24"/>
        </w:rPr>
        <w:t xml:space="preserve"> dan  observasi</w:t>
      </w:r>
      <w:r>
        <w:rPr>
          <w:szCs w:val="24"/>
          <w:lang w:val="en-US"/>
        </w:rPr>
        <w:t>,</w:t>
      </w:r>
      <w:r w:rsidRPr="00894B7B">
        <w:rPr>
          <w:szCs w:val="24"/>
        </w:rPr>
        <w:t xml:space="preserve"> aspek ini berada pada kategori sangat baik hal</w:t>
      </w:r>
      <w:r>
        <w:rPr>
          <w:szCs w:val="24"/>
        </w:rPr>
        <w:t xml:space="preserve">. Hal  ini didukung </w:t>
      </w:r>
      <w:r w:rsidRPr="00BB7B8B">
        <w:rPr>
          <w:szCs w:val="24"/>
        </w:rPr>
        <w:t xml:space="preserve"> dengan pendapat parah ahli Kridalaksana (2001) yang mengatakan bahwa kalimat adalah sususan dari beberapa kat</w:t>
      </w:r>
      <w:r>
        <w:rPr>
          <w:szCs w:val="24"/>
        </w:rPr>
        <w:t xml:space="preserve">a yang memiliki makna tertentu. Enam </w:t>
      </w:r>
      <w:r>
        <w:rPr>
          <w:szCs w:val="24"/>
          <w:lang w:val="en-US"/>
        </w:rPr>
        <w:t xml:space="preserve">belas </w:t>
      </w:r>
      <w:r w:rsidRPr="00894B7B">
        <w:rPr>
          <w:szCs w:val="24"/>
        </w:rPr>
        <w:t>siswa mampu menguasai aspek ini dengan baik</w:t>
      </w:r>
      <w:r>
        <w:rPr>
          <w:szCs w:val="24"/>
          <w:lang w:val="en-US"/>
        </w:rPr>
        <w:t>. Hal i</w:t>
      </w:r>
      <w:r w:rsidRPr="00894B7B">
        <w:rPr>
          <w:szCs w:val="24"/>
        </w:rPr>
        <w:t>ni karena 16 siswa tersebut suda mampu menguasai aspek aspek sebelumnya dengan baik sedangakan 1 siswa yang belum menguasai aspek ini hal ini dikarenakan ia belum menguasai beberapa aspek sebelumnya dengan baik, solusi dari permasalah</w:t>
      </w:r>
      <w:r>
        <w:rPr>
          <w:szCs w:val="24"/>
        </w:rPr>
        <w:t>an ini adalah siswa harus benar-benar menguasai aspek-</w:t>
      </w:r>
      <w:r w:rsidRPr="00894B7B">
        <w:rPr>
          <w:szCs w:val="24"/>
        </w:rPr>
        <w:t>aspek sebelumnya karena ada keterkaitan</w:t>
      </w:r>
      <w:r>
        <w:rPr>
          <w:szCs w:val="24"/>
        </w:rPr>
        <w:t xml:space="preserve"> antara aspek ini dengan aspek-</w:t>
      </w:r>
      <w:r w:rsidRPr="00894B7B">
        <w:rPr>
          <w:szCs w:val="24"/>
        </w:rPr>
        <w:t>aspek sebelumnya.</w:t>
      </w:r>
      <w:r>
        <w:rPr>
          <w:szCs w:val="24"/>
        </w:rPr>
        <w:t xml:space="preserve"> Hal ini sejalan dengan pendapat dari Carol seefelt (2008) yang menyatakan bahwa kemampuan mengenal huruf adalah kesanggupan melakukan sesuatu dengan mengenali tanda-tanda atau ciri-ciri dari tanda dalam tata tulis yang merupakan </w:t>
      </w:r>
      <w:r>
        <w:rPr>
          <w:szCs w:val="24"/>
        </w:rPr>
        <w:lastRenderedPageBreak/>
        <w:t>anggota abjad yang melambangkan bunyi bahasa.</w:t>
      </w:r>
    </w:p>
    <w:p w:rsidR="00B47AF9" w:rsidRDefault="00096423" w:rsidP="00F17639">
      <w:pPr>
        <w:pStyle w:val="Heading2"/>
        <w:rPr>
          <w:rFonts w:ascii="Times New Roman" w:eastAsia="Times New Roman" w:hAnsi="Times New Roman" w:cs="Times New Roman"/>
          <w:bCs w:val="0"/>
          <w:caps w:val="0"/>
          <w:color w:val="auto"/>
          <w:sz w:val="24"/>
          <w:szCs w:val="24"/>
          <w:lang w:val="id-ID"/>
        </w:rPr>
      </w:pPr>
      <w:r>
        <w:rPr>
          <w:rFonts w:ascii="Times New Roman" w:eastAsia="Times New Roman" w:hAnsi="Times New Roman" w:cs="Times New Roman"/>
          <w:bCs w:val="0"/>
          <w:caps w:val="0"/>
          <w:color w:val="auto"/>
          <w:sz w:val="24"/>
          <w:szCs w:val="24"/>
          <w:lang w:val="id-ID"/>
        </w:rPr>
        <w:t>KESIMPULAN</w:t>
      </w:r>
    </w:p>
    <w:p w:rsidR="00096423" w:rsidRPr="009D0028" w:rsidRDefault="00096423" w:rsidP="009D0028">
      <w:pPr>
        <w:pStyle w:val="ListParagraph"/>
        <w:tabs>
          <w:tab w:val="left" w:pos="284"/>
        </w:tabs>
        <w:spacing w:line="240" w:lineRule="auto"/>
        <w:ind w:left="426"/>
        <w:jc w:val="both"/>
        <w:rPr>
          <w:szCs w:val="24"/>
        </w:rPr>
      </w:pPr>
      <w:r w:rsidRPr="006755B3">
        <w:rPr>
          <w:szCs w:val="24"/>
        </w:rPr>
        <w:t xml:space="preserve">Berdasarkan hasil </w:t>
      </w:r>
      <w:r>
        <w:rPr>
          <w:szCs w:val="24"/>
          <w:lang w:val="en-US"/>
        </w:rPr>
        <w:t>penelitian,</w:t>
      </w:r>
      <w:r w:rsidRPr="006755B3">
        <w:rPr>
          <w:szCs w:val="24"/>
        </w:rPr>
        <w:t xml:space="preserve">dapat disimpulkan bahwa </w:t>
      </w:r>
      <w:r>
        <w:rPr>
          <w:szCs w:val="24"/>
          <w:lang w:val="en-US"/>
        </w:rPr>
        <w:t xml:space="preserve">kemampuan membaca permualaan dan </w:t>
      </w:r>
      <w:r w:rsidRPr="006755B3">
        <w:rPr>
          <w:szCs w:val="24"/>
        </w:rPr>
        <w:t xml:space="preserve">hasil belajar Bahasa Indonesia pada siswa kelas 1 SD Inpres Patisomba, Kecamatan Alok Barat, Kabupaten Sikka </w:t>
      </w:r>
      <w:r>
        <w:rPr>
          <w:szCs w:val="24"/>
          <w:lang w:val="en-US"/>
        </w:rPr>
        <w:t>berada pada kategori sangat baik setelah penggunaan</w:t>
      </w:r>
      <w:r>
        <w:rPr>
          <w:szCs w:val="24"/>
        </w:rPr>
        <w:t xml:space="preserve"> media animasi.</w:t>
      </w:r>
    </w:p>
    <w:p w:rsidR="00F17639" w:rsidRPr="006725C8" w:rsidRDefault="006725C8" w:rsidP="00F17639">
      <w:pPr>
        <w:pStyle w:val="Heading2"/>
        <w:rPr>
          <w:rFonts w:ascii="Times New Roman" w:eastAsia="Calibri" w:hAnsi="Times New Roman" w:cs="Times New Roman"/>
          <w:sz w:val="22"/>
          <w:szCs w:val="22"/>
        </w:rPr>
      </w:pPr>
      <w:r>
        <w:rPr>
          <w:rFonts w:ascii="Times New Roman" w:eastAsia="Calibri" w:hAnsi="Times New Roman" w:cs="Times New Roman"/>
          <w:sz w:val="22"/>
          <w:szCs w:val="22"/>
        </w:rPr>
        <w:t xml:space="preserve">persembahan </w:t>
      </w:r>
    </w:p>
    <w:p w:rsidR="006725C8" w:rsidRPr="005B10E7" w:rsidRDefault="009D0028" w:rsidP="006725C8">
      <w:pPr>
        <w:pStyle w:val="Heading4"/>
        <w:spacing w:line="240" w:lineRule="auto"/>
        <w:rPr>
          <w:rFonts w:ascii="Times New Roman" w:eastAsia="Calibri" w:hAnsi="Times New Roman" w:cs="Times New Roman"/>
          <w:sz w:val="24"/>
          <w:szCs w:val="24"/>
        </w:rPr>
      </w:pPr>
      <w:r w:rsidRPr="005B10E7">
        <w:rPr>
          <w:rFonts w:ascii="Times New Roman" w:eastAsia="Calibri" w:hAnsi="Times New Roman" w:cs="Times New Roman"/>
          <w:sz w:val="24"/>
          <w:szCs w:val="24"/>
        </w:rPr>
        <w:t>Penelitian ini dipersembahkan untuk semua pihak yang sudah membantu kelancaran penelitian dan penulisan artikel ini.</w:t>
      </w:r>
      <w:r w:rsidR="00025CF5" w:rsidRPr="005B10E7">
        <w:rPr>
          <w:rFonts w:ascii="Times New Roman" w:eastAsia="Calibri" w:hAnsi="Times New Roman" w:cs="Times New Roman"/>
          <w:sz w:val="24"/>
          <w:szCs w:val="24"/>
        </w:rPr>
        <w:t xml:space="preserve"> Selain itu juga uacapan terima kasih untuk semua pihak yang sudah membantu selama proses penelitian terkhusus para siswa kelas V di SDI Patisomba.</w:t>
      </w:r>
    </w:p>
    <w:p w:rsidR="00A909B3" w:rsidRPr="004E3E68" w:rsidRDefault="00A909B3" w:rsidP="00F17639">
      <w:pPr>
        <w:pStyle w:val="Heading2"/>
        <w:rPr>
          <w:rFonts w:ascii="Times New Roman" w:hAnsi="Times New Roman" w:cs="Times New Roman"/>
          <w:sz w:val="22"/>
          <w:szCs w:val="22"/>
          <w:lang w:val="id-ID"/>
        </w:rPr>
      </w:pPr>
    </w:p>
    <w:p w:rsidR="0036011F" w:rsidRPr="006725C8" w:rsidRDefault="006725C8" w:rsidP="0036011F">
      <w:pPr>
        <w:pStyle w:val="Heading2"/>
        <w:rPr>
          <w:rFonts w:ascii="Times New Roman" w:hAnsi="Times New Roman" w:cs="Times New Roman"/>
          <w:sz w:val="22"/>
          <w:szCs w:val="22"/>
        </w:rPr>
      </w:pPr>
      <w:r>
        <w:rPr>
          <w:rFonts w:ascii="Times New Roman" w:hAnsi="Times New Roman" w:cs="Times New Roman"/>
          <w:sz w:val="22"/>
          <w:szCs w:val="22"/>
        </w:rPr>
        <w:t>daftar pustaka</w:t>
      </w:r>
    </w:p>
    <w:p w:rsidR="00CA3DD1" w:rsidRPr="001457B8" w:rsidRDefault="00CA3DD1" w:rsidP="00CA3DD1">
      <w:pPr>
        <w:spacing w:before="0" w:beforeAutospacing="0" w:after="0" w:afterAutospacing="0"/>
        <w:ind w:left="709" w:hanging="709"/>
        <w:jc w:val="both"/>
        <w:rPr>
          <w:rFonts w:ascii="Times New Roman" w:hAnsi="Times New Roman" w:cs="Times New Roman"/>
          <w:sz w:val="24"/>
          <w:szCs w:val="24"/>
        </w:rPr>
      </w:pPr>
      <w:r w:rsidRPr="001457B8">
        <w:rPr>
          <w:rFonts w:ascii="Times New Roman" w:hAnsi="Times New Roman" w:cs="Times New Roman"/>
          <w:sz w:val="24"/>
          <w:szCs w:val="24"/>
        </w:rPr>
        <w:t xml:space="preserve">Furoidah. </w:t>
      </w:r>
      <w:r w:rsidR="00E874A3">
        <w:rPr>
          <w:rFonts w:ascii="Times New Roman" w:hAnsi="Times New Roman" w:cs="Times New Roman"/>
          <w:sz w:val="24"/>
          <w:szCs w:val="24"/>
          <w:lang w:val="id-ID"/>
        </w:rPr>
        <w:t>(</w:t>
      </w:r>
      <w:r w:rsidRPr="001457B8">
        <w:rPr>
          <w:rFonts w:ascii="Times New Roman" w:hAnsi="Times New Roman" w:cs="Times New Roman"/>
          <w:sz w:val="24"/>
          <w:szCs w:val="24"/>
        </w:rPr>
        <w:t>2009</w:t>
      </w:r>
      <w:r w:rsidR="00E874A3">
        <w:rPr>
          <w:rFonts w:ascii="Times New Roman" w:hAnsi="Times New Roman" w:cs="Times New Roman"/>
          <w:sz w:val="24"/>
          <w:szCs w:val="24"/>
          <w:lang w:val="id-ID"/>
        </w:rPr>
        <w:t>)</w:t>
      </w:r>
      <w:r w:rsidRPr="001457B8">
        <w:rPr>
          <w:rFonts w:ascii="Times New Roman" w:hAnsi="Times New Roman" w:cs="Times New Roman"/>
          <w:sz w:val="24"/>
          <w:szCs w:val="24"/>
        </w:rPr>
        <w:t xml:space="preserve">. </w:t>
      </w:r>
      <w:r w:rsidRPr="001457B8">
        <w:rPr>
          <w:rFonts w:ascii="Times New Roman" w:hAnsi="Times New Roman" w:cs="Times New Roman"/>
          <w:i/>
          <w:sz w:val="24"/>
          <w:szCs w:val="24"/>
        </w:rPr>
        <w:t>Animasi sebagai Media Pembelajaran</w:t>
      </w:r>
      <w:r w:rsidRPr="001457B8">
        <w:rPr>
          <w:rFonts w:ascii="Times New Roman" w:hAnsi="Times New Roman" w:cs="Times New Roman"/>
          <w:sz w:val="24"/>
          <w:szCs w:val="24"/>
        </w:rPr>
        <w:t>. Surabaya : Mentari Pustaka.</w:t>
      </w:r>
    </w:p>
    <w:p w:rsidR="00CA3DD1" w:rsidRPr="009058F8" w:rsidRDefault="001A29C4" w:rsidP="00CA3DD1">
      <w:pPr>
        <w:spacing w:before="0" w:beforeAutospacing="0" w:after="0" w:afterAutospacing="0"/>
        <w:ind w:left="709" w:hanging="709"/>
        <w:jc w:val="both"/>
        <w:rPr>
          <w:rFonts w:ascii="Times New Roman" w:hAnsi="Times New Roman" w:cs="Times New Roman"/>
          <w:sz w:val="24"/>
          <w:szCs w:val="24"/>
          <w:lang w:val="id-ID"/>
        </w:rPr>
      </w:pPr>
      <w:r>
        <w:rPr>
          <w:rFonts w:ascii="Times New Roman" w:hAnsi="Times New Roman" w:cs="Times New Roman"/>
          <w:sz w:val="24"/>
          <w:szCs w:val="24"/>
        </w:rPr>
        <w:t xml:space="preserve">Hapsari, E. D. </w:t>
      </w:r>
      <w:r w:rsidR="00E874A3">
        <w:rPr>
          <w:rFonts w:ascii="Times New Roman" w:hAnsi="Times New Roman" w:cs="Times New Roman"/>
          <w:sz w:val="24"/>
          <w:szCs w:val="24"/>
          <w:lang w:val="id-ID"/>
        </w:rPr>
        <w:t>(</w:t>
      </w:r>
      <w:r>
        <w:rPr>
          <w:rFonts w:ascii="Times New Roman" w:hAnsi="Times New Roman" w:cs="Times New Roman"/>
          <w:sz w:val="24"/>
          <w:szCs w:val="24"/>
        </w:rPr>
        <w:t>2019</w:t>
      </w:r>
      <w:r w:rsidR="00E874A3">
        <w:rPr>
          <w:rFonts w:ascii="Times New Roman" w:hAnsi="Times New Roman" w:cs="Times New Roman"/>
          <w:sz w:val="24"/>
          <w:szCs w:val="24"/>
          <w:lang w:val="id-ID"/>
        </w:rPr>
        <w:t>)</w:t>
      </w:r>
      <w:r w:rsidR="00CA3DD1" w:rsidRPr="001457B8">
        <w:rPr>
          <w:rFonts w:ascii="Times New Roman" w:hAnsi="Times New Roman" w:cs="Times New Roman"/>
          <w:sz w:val="24"/>
          <w:szCs w:val="24"/>
        </w:rPr>
        <w:t xml:space="preserve">. Penerapan Membaca Permulaan untuk Meningkatkan Kemampuan  Membaca Siswa. AKSARA: </w:t>
      </w:r>
      <w:r w:rsidR="00CA3DD1" w:rsidRPr="001457B8">
        <w:rPr>
          <w:rFonts w:ascii="Times New Roman" w:hAnsi="Times New Roman" w:cs="Times New Roman"/>
          <w:i/>
          <w:sz w:val="24"/>
          <w:szCs w:val="24"/>
        </w:rPr>
        <w:t>Jurnal Bahasa dan Sastra, 20</w:t>
      </w:r>
      <w:r w:rsidR="001C0028">
        <w:rPr>
          <w:rFonts w:ascii="Times New Roman" w:hAnsi="Times New Roman" w:cs="Times New Roman"/>
          <w:i/>
          <w:sz w:val="24"/>
          <w:szCs w:val="24"/>
          <w:lang w:val="id-ID"/>
        </w:rPr>
        <w:t xml:space="preserve"> </w:t>
      </w:r>
      <w:r w:rsidR="00CA3DD1" w:rsidRPr="001457B8">
        <w:rPr>
          <w:rFonts w:ascii="Times New Roman" w:hAnsi="Times New Roman" w:cs="Times New Roman"/>
          <w:i/>
          <w:sz w:val="24"/>
          <w:szCs w:val="24"/>
        </w:rPr>
        <w:t>(1)</w:t>
      </w:r>
      <w:r w:rsidR="001C0028">
        <w:rPr>
          <w:rFonts w:ascii="Times New Roman" w:hAnsi="Times New Roman" w:cs="Times New Roman"/>
          <w:sz w:val="24"/>
          <w:szCs w:val="24"/>
          <w:lang w:val="id-ID"/>
        </w:rPr>
        <w:t>, 10 – 24.</w:t>
      </w:r>
    </w:p>
    <w:p w:rsidR="00AE4E24" w:rsidRPr="00AE4E24" w:rsidRDefault="009058F8" w:rsidP="00CA3DD1">
      <w:pPr>
        <w:spacing w:before="0" w:beforeAutospacing="0" w:after="0" w:afterAutospacing="0"/>
        <w:ind w:left="709" w:hanging="709"/>
        <w:jc w:val="both"/>
        <w:rPr>
          <w:rFonts w:ascii="Times New Roman" w:hAnsi="Times New Roman" w:cs="Times New Roman"/>
          <w:i/>
          <w:sz w:val="24"/>
          <w:szCs w:val="24"/>
          <w:lang w:val="id-ID"/>
        </w:rPr>
      </w:pPr>
      <w:r>
        <w:rPr>
          <w:rFonts w:ascii="Times New Roman" w:hAnsi="Times New Roman" w:cs="Times New Roman"/>
          <w:sz w:val="24"/>
          <w:szCs w:val="24"/>
        </w:rPr>
        <w:t>Kasan.</w:t>
      </w:r>
      <w:r>
        <w:rPr>
          <w:rFonts w:ascii="Times New Roman" w:hAnsi="Times New Roman" w:cs="Times New Roman"/>
          <w:sz w:val="24"/>
          <w:szCs w:val="24"/>
          <w:lang w:val="id-ID"/>
        </w:rPr>
        <w:t xml:space="preserve"> </w:t>
      </w:r>
      <w:r w:rsidR="00E874A3">
        <w:rPr>
          <w:rFonts w:ascii="Times New Roman" w:hAnsi="Times New Roman" w:cs="Times New Roman"/>
          <w:sz w:val="24"/>
          <w:szCs w:val="24"/>
          <w:lang w:val="id-ID"/>
        </w:rPr>
        <w:t>(</w:t>
      </w:r>
      <w:r>
        <w:rPr>
          <w:rFonts w:ascii="Times New Roman" w:hAnsi="Times New Roman" w:cs="Times New Roman"/>
          <w:sz w:val="24"/>
          <w:szCs w:val="24"/>
        </w:rPr>
        <w:t>2020</w:t>
      </w:r>
      <w:r w:rsidR="00E874A3">
        <w:rPr>
          <w:rFonts w:ascii="Times New Roman" w:hAnsi="Times New Roman" w:cs="Times New Roman"/>
          <w:sz w:val="24"/>
          <w:szCs w:val="24"/>
          <w:lang w:val="id-ID"/>
        </w:rPr>
        <w:t>)</w:t>
      </w:r>
      <w:r>
        <w:rPr>
          <w:rFonts w:ascii="Times New Roman" w:hAnsi="Times New Roman" w:cs="Times New Roman"/>
          <w:sz w:val="24"/>
          <w:szCs w:val="24"/>
          <w:lang w:val="id-ID"/>
        </w:rPr>
        <w:t xml:space="preserve">. </w:t>
      </w:r>
      <w:r w:rsidR="00CA3DD1" w:rsidRPr="009058F8">
        <w:rPr>
          <w:rFonts w:ascii="Times New Roman" w:hAnsi="Times New Roman" w:cs="Times New Roman"/>
          <w:sz w:val="24"/>
          <w:szCs w:val="24"/>
        </w:rPr>
        <w:t>Peningkatan membaca permulaan melalui  video animasi pada siswa kelas 1 SDN pangongangan</w:t>
      </w:r>
      <w:r w:rsidR="00CA3DD1" w:rsidRPr="001457B8">
        <w:rPr>
          <w:rFonts w:ascii="Times New Roman" w:hAnsi="Times New Roman" w:cs="Times New Roman"/>
          <w:sz w:val="24"/>
          <w:szCs w:val="24"/>
        </w:rPr>
        <w:t xml:space="preserve">. </w:t>
      </w:r>
      <w:r w:rsidR="00AE4E24">
        <w:rPr>
          <w:rFonts w:ascii="Times New Roman" w:hAnsi="Times New Roman" w:cs="Times New Roman"/>
          <w:sz w:val="24"/>
          <w:szCs w:val="24"/>
          <w:lang w:val="id-ID"/>
        </w:rPr>
        <w:t>Prosiding Konferensi Ilmiah Dasar Volume 2. Madiun: Universitas PGRI Madiun.</w:t>
      </w:r>
    </w:p>
    <w:p w:rsidR="00CA3DD1" w:rsidRPr="009058F8" w:rsidRDefault="009058F8" w:rsidP="00CA3DD1">
      <w:pPr>
        <w:spacing w:before="0" w:beforeAutospacing="0" w:after="0" w:afterAutospacing="0"/>
        <w:ind w:left="709" w:hanging="709"/>
        <w:jc w:val="both"/>
        <w:rPr>
          <w:rFonts w:ascii="Times New Roman" w:hAnsi="Times New Roman" w:cs="Times New Roman"/>
          <w:sz w:val="24"/>
          <w:szCs w:val="24"/>
          <w:lang w:val="id-ID"/>
        </w:rPr>
      </w:pPr>
      <w:r>
        <w:rPr>
          <w:rFonts w:ascii="Times New Roman" w:hAnsi="Times New Roman" w:cs="Times New Roman"/>
          <w:sz w:val="24"/>
          <w:szCs w:val="24"/>
        </w:rPr>
        <w:t>Sugiyono.</w:t>
      </w:r>
      <w:r>
        <w:rPr>
          <w:rFonts w:ascii="Times New Roman" w:hAnsi="Times New Roman" w:cs="Times New Roman"/>
          <w:sz w:val="24"/>
          <w:szCs w:val="24"/>
          <w:lang w:val="id-ID"/>
        </w:rPr>
        <w:t xml:space="preserve"> </w:t>
      </w:r>
      <w:r w:rsidR="00E874A3">
        <w:rPr>
          <w:rFonts w:ascii="Times New Roman" w:hAnsi="Times New Roman" w:cs="Times New Roman"/>
          <w:sz w:val="24"/>
          <w:szCs w:val="24"/>
          <w:lang w:val="id-ID"/>
        </w:rPr>
        <w:t>(</w:t>
      </w:r>
      <w:r>
        <w:rPr>
          <w:rFonts w:ascii="Times New Roman" w:hAnsi="Times New Roman" w:cs="Times New Roman"/>
          <w:sz w:val="24"/>
          <w:szCs w:val="24"/>
        </w:rPr>
        <w:t>2015</w:t>
      </w:r>
      <w:r w:rsidR="00E874A3">
        <w:rPr>
          <w:rFonts w:ascii="Times New Roman" w:hAnsi="Times New Roman" w:cs="Times New Roman"/>
          <w:sz w:val="24"/>
          <w:szCs w:val="24"/>
          <w:lang w:val="id-ID"/>
        </w:rPr>
        <w:t>)</w:t>
      </w:r>
      <w:r w:rsidR="00CA3DD1" w:rsidRPr="001457B8">
        <w:rPr>
          <w:rFonts w:ascii="Times New Roman" w:hAnsi="Times New Roman" w:cs="Times New Roman"/>
          <w:sz w:val="24"/>
          <w:szCs w:val="24"/>
        </w:rPr>
        <w:t xml:space="preserve">. </w:t>
      </w:r>
      <w:r w:rsidR="00CA3DD1" w:rsidRPr="001457B8">
        <w:rPr>
          <w:rFonts w:ascii="Times New Roman" w:hAnsi="Times New Roman" w:cs="Times New Roman"/>
          <w:i/>
          <w:sz w:val="24"/>
          <w:szCs w:val="24"/>
        </w:rPr>
        <w:t>Metodologi Penelitian Pendidikan</w:t>
      </w:r>
      <w:r w:rsidR="002E3C30">
        <w:rPr>
          <w:rFonts w:ascii="Times New Roman" w:hAnsi="Times New Roman" w:cs="Times New Roman"/>
          <w:i/>
          <w:sz w:val="24"/>
          <w:szCs w:val="24"/>
          <w:lang w:val="id-ID"/>
        </w:rPr>
        <w:t xml:space="preserve"> Pendekatan Kuantitatif, Kualitatif, dan R&amp;D</w:t>
      </w:r>
      <w:r w:rsidR="002E3C30">
        <w:rPr>
          <w:rFonts w:ascii="Times New Roman" w:hAnsi="Times New Roman" w:cs="Times New Roman"/>
          <w:sz w:val="24"/>
          <w:szCs w:val="24"/>
        </w:rPr>
        <w:t xml:space="preserve">. </w:t>
      </w:r>
      <w:r w:rsidR="002E3C30">
        <w:rPr>
          <w:rFonts w:ascii="Times New Roman" w:hAnsi="Times New Roman" w:cs="Times New Roman"/>
          <w:sz w:val="24"/>
          <w:szCs w:val="24"/>
          <w:lang w:val="id-ID"/>
        </w:rPr>
        <w:t>Bandung</w:t>
      </w:r>
      <w:r>
        <w:rPr>
          <w:rFonts w:ascii="Times New Roman" w:hAnsi="Times New Roman" w:cs="Times New Roman"/>
          <w:sz w:val="24"/>
          <w:szCs w:val="24"/>
          <w:lang w:val="id-ID"/>
        </w:rPr>
        <w:t xml:space="preserve"> :</w:t>
      </w:r>
      <w:r w:rsidR="002E3C30">
        <w:rPr>
          <w:rFonts w:ascii="Times New Roman" w:hAnsi="Times New Roman" w:cs="Times New Roman"/>
          <w:sz w:val="24"/>
          <w:szCs w:val="24"/>
          <w:lang w:val="id-ID"/>
        </w:rPr>
        <w:t xml:space="preserve"> Alfabeta.</w:t>
      </w:r>
    </w:p>
    <w:p w:rsidR="00CA3DD1" w:rsidRPr="001457B8" w:rsidRDefault="001D248C" w:rsidP="00CA3DD1">
      <w:pPr>
        <w:spacing w:before="0" w:beforeAutospacing="0" w:after="0" w:afterAutospacing="0"/>
        <w:ind w:left="709" w:hanging="709"/>
        <w:jc w:val="both"/>
        <w:rPr>
          <w:rFonts w:ascii="Times New Roman" w:hAnsi="Times New Roman" w:cs="Times New Roman"/>
          <w:b/>
          <w:i/>
          <w:sz w:val="24"/>
          <w:szCs w:val="24"/>
        </w:rPr>
      </w:pPr>
      <w:r>
        <w:rPr>
          <w:rFonts w:ascii="Times New Roman" w:hAnsi="Times New Roman" w:cs="Times New Roman"/>
          <w:sz w:val="24"/>
          <w:szCs w:val="24"/>
        </w:rPr>
        <w:t xml:space="preserve">Febriani, Corry. </w:t>
      </w:r>
      <w:r w:rsidR="00E874A3">
        <w:rPr>
          <w:rFonts w:ascii="Times New Roman" w:hAnsi="Times New Roman" w:cs="Times New Roman"/>
          <w:sz w:val="24"/>
          <w:szCs w:val="24"/>
          <w:lang w:val="id-ID"/>
        </w:rPr>
        <w:t>(</w:t>
      </w:r>
      <w:r w:rsidR="00CA3DD1" w:rsidRPr="001457B8">
        <w:rPr>
          <w:rFonts w:ascii="Times New Roman" w:hAnsi="Times New Roman" w:cs="Times New Roman"/>
          <w:sz w:val="24"/>
          <w:szCs w:val="24"/>
        </w:rPr>
        <w:t>2017</w:t>
      </w:r>
      <w:r w:rsidR="00E874A3">
        <w:rPr>
          <w:rFonts w:ascii="Times New Roman" w:hAnsi="Times New Roman" w:cs="Times New Roman"/>
          <w:sz w:val="24"/>
          <w:szCs w:val="24"/>
          <w:lang w:val="id-ID"/>
        </w:rPr>
        <w:t>)</w:t>
      </w:r>
      <w:r w:rsidR="00CA3DD1" w:rsidRPr="00DF19EB">
        <w:rPr>
          <w:rFonts w:ascii="Times New Roman" w:hAnsi="Times New Roman" w:cs="Times New Roman"/>
          <w:i/>
          <w:sz w:val="24"/>
          <w:szCs w:val="24"/>
        </w:rPr>
        <w:t xml:space="preserve">. </w:t>
      </w:r>
      <w:r w:rsidR="00CA3DD1" w:rsidRPr="009058F8">
        <w:rPr>
          <w:rFonts w:ascii="Times New Roman" w:hAnsi="Times New Roman" w:cs="Times New Roman"/>
          <w:sz w:val="24"/>
          <w:szCs w:val="24"/>
        </w:rPr>
        <w:t xml:space="preserve">Pengaruh Media Video Terhadap Motivasi Belajar dan Hasil Belajar Kognitif </w:t>
      </w:r>
      <w:r w:rsidR="00CA3DD1" w:rsidRPr="009058F8">
        <w:rPr>
          <w:rFonts w:ascii="Times New Roman" w:hAnsi="Times New Roman" w:cs="Times New Roman"/>
          <w:sz w:val="24"/>
          <w:szCs w:val="24"/>
        </w:rPr>
        <w:lastRenderedPageBreak/>
        <w:t>Pembelajaran IPA Kelas V Sekolah Dasar.</w:t>
      </w:r>
      <w:r w:rsidR="009058F8">
        <w:rPr>
          <w:rFonts w:ascii="Times New Roman" w:hAnsi="Times New Roman" w:cs="Times New Roman"/>
          <w:sz w:val="24"/>
          <w:szCs w:val="24"/>
          <w:lang w:val="id-ID"/>
        </w:rPr>
        <w:t xml:space="preserve"> </w:t>
      </w:r>
      <w:r w:rsidR="00CA3DD1" w:rsidRPr="001457B8">
        <w:rPr>
          <w:rFonts w:ascii="Times New Roman" w:hAnsi="Times New Roman" w:cs="Times New Roman"/>
          <w:i/>
          <w:sz w:val="24"/>
          <w:szCs w:val="24"/>
        </w:rPr>
        <w:t>Jurnal Prima Edukasia</w:t>
      </w:r>
      <w:r w:rsidR="00A80F29">
        <w:rPr>
          <w:rFonts w:ascii="Times New Roman" w:hAnsi="Times New Roman" w:cs="Times New Roman"/>
          <w:i/>
          <w:sz w:val="24"/>
          <w:szCs w:val="24"/>
          <w:lang w:val="id-ID"/>
        </w:rPr>
        <w:t>, 5 (1), 11 – 21.</w:t>
      </w:r>
      <w:r w:rsidR="00CA3DD1" w:rsidRPr="001457B8">
        <w:rPr>
          <w:rFonts w:ascii="Times New Roman" w:hAnsi="Times New Roman" w:cs="Times New Roman"/>
          <w:i/>
          <w:sz w:val="24"/>
          <w:szCs w:val="24"/>
        </w:rPr>
        <w:t xml:space="preserve"> </w:t>
      </w:r>
    </w:p>
    <w:p w:rsidR="00CA3DD1" w:rsidRPr="00E116A6" w:rsidRDefault="00A21B18" w:rsidP="00CA3DD1">
      <w:pPr>
        <w:spacing w:before="0" w:beforeAutospacing="0" w:after="0" w:afterAutospacing="0"/>
        <w:ind w:left="709" w:hanging="709"/>
        <w:jc w:val="both"/>
        <w:rPr>
          <w:rFonts w:ascii="Times New Roman" w:hAnsi="Times New Roman" w:cs="Times New Roman"/>
          <w:sz w:val="24"/>
          <w:szCs w:val="24"/>
          <w:lang w:val="id-ID"/>
        </w:rPr>
      </w:pPr>
      <w:r>
        <w:rPr>
          <w:rFonts w:ascii="Times New Roman" w:hAnsi="Times New Roman" w:cs="Times New Roman"/>
          <w:sz w:val="24"/>
          <w:szCs w:val="24"/>
        </w:rPr>
        <w:t>Muslimin, M</w:t>
      </w:r>
      <w:r>
        <w:rPr>
          <w:rFonts w:ascii="Times New Roman" w:hAnsi="Times New Roman" w:cs="Times New Roman"/>
          <w:sz w:val="24"/>
          <w:szCs w:val="24"/>
          <w:lang w:val="id-ID"/>
        </w:rPr>
        <w:t>.</w:t>
      </w:r>
      <w:r>
        <w:rPr>
          <w:rFonts w:ascii="Times New Roman" w:hAnsi="Times New Roman" w:cs="Times New Roman"/>
          <w:sz w:val="24"/>
          <w:szCs w:val="24"/>
        </w:rPr>
        <w:t xml:space="preserve"> I.</w:t>
      </w:r>
      <w:r>
        <w:rPr>
          <w:rFonts w:ascii="Times New Roman" w:hAnsi="Times New Roman" w:cs="Times New Roman"/>
          <w:sz w:val="24"/>
          <w:szCs w:val="24"/>
          <w:lang w:val="id-ID"/>
        </w:rPr>
        <w:t xml:space="preserve"> </w:t>
      </w:r>
      <w:r w:rsidR="00E874A3">
        <w:rPr>
          <w:rFonts w:ascii="Times New Roman" w:hAnsi="Times New Roman" w:cs="Times New Roman"/>
          <w:sz w:val="24"/>
          <w:szCs w:val="24"/>
          <w:lang w:val="id-ID"/>
        </w:rPr>
        <w:t>(</w:t>
      </w:r>
      <w:r>
        <w:rPr>
          <w:rFonts w:ascii="Times New Roman" w:hAnsi="Times New Roman" w:cs="Times New Roman"/>
          <w:sz w:val="24"/>
          <w:szCs w:val="24"/>
        </w:rPr>
        <w:t>2017</w:t>
      </w:r>
      <w:r w:rsidR="00E874A3">
        <w:rPr>
          <w:rFonts w:ascii="Times New Roman" w:hAnsi="Times New Roman" w:cs="Times New Roman"/>
          <w:sz w:val="24"/>
          <w:szCs w:val="24"/>
          <w:lang w:val="id-ID"/>
        </w:rPr>
        <w:t>)</w:t>
      </w:r>
      <w:r>
        <w:rPr>
          <w:rFonts w:ascii="Times New Roman" w:hAnsi="Times New Roman" w:cs="Times New Roman"/>
          <w:sz w:val="24"/>
          <w:szCs w:val="24"/>
          <w:lang w:val="id-ID"/>
        </w:rPr>
        <w:t xml:space="preserve">. </w:t>
      </w:r>
      <w:r w:rsidR="00CA3DD1" w:rsidRPr="001A29C4">
        <w:rPr>
          <w:rFonts w:ascii="Times New Roman" w:hAnsi="Times New Roman" w:cs="Times New Roman"/>
          <w:sz w:val="24"/>
          <w:szCs w:val="24"/>
        </w:rPr>
        <w:t>Pengaruh Penggunaan Media Pembelajaran Video Animasi Terhadap Hasil Belajar Pendidikan Kewarganegaraan Kelas II SD</w:t>
      </w:r>
      <w:r w:rsidR="00CA3DD1" w:rsidRPr="00DF19EB">
        <w:rPr>
          <w:rFonts w:ascii="Times New Roman" w:hAnsi="Times New Roman" w:cs="Times New Roman"/>
          <w:i/>
          <w:sz w:val="24"/>
          <w:szCs w:val="24"/>
        </w:rPr>
        <w:t xml:space="preserve">. </w:t>
      </w:r>
      <w:r w:rsidR="00CA3DD1" w:rsidRPr="001457B8">
        <w:rPr>
          <w:rFonts w:ascii="Times New Roman" w:hAnsi="Times New Roman" w:cs="Times New Roman"/>
          <w:i/>
          <w:sz w:val="24"/>
          <w:szCs w:val="24"/>
        </w:rPr>
        <w:t>E- Jurnal Prodi Teknologi Pendidikan</w:t>
      </w:r>
      <w:r w:rsidR="00E116A6">
        <w:rPr>
          <w:rFonts w:ascii="Times New Roman" w:hAnsi="Times New Roman" w:cs="Times New Roman"/>
          <w:sz w:val="24"/>
          <w:szCs w:val="24"/>
        </w:rPr>
        <w:t xml:space="preserve"> </w:t>
      </w:r>
      <w:r w:rsidR="00E116A6" w:rsidRPr="00E116A6">
        <w:rPr>
          <w:rFonts w:ascii="Times New Roman" w:hAnsi="Times New Roman" w:cs="Times New Roman"/>
          <w:i/>
          <w:sz w:val="24"/>
          <w:szCs w:val="24"/>
        </w:rPr>
        <w:t xml:space="preserve">Vol. 6 (1), </w:t>
      </w:r>
      <w:r w:rsidR="00E116A6" w:rsidRPr="00E116A6">
        <w:rPr>
          <w:rFonts w:ascii="Times New Roman" w:hAnsi="Times New Roman" w:cs="Times New Roman"/>
          <w:i/>
          <w:sz w:val="24"/>
          <w:szCs w:val="24"/>
          <w:lang w:val="id-ID"/>
        </w:rPr>
        <w:t>11 – 21.</w:t>
      </w:r>
    </w:p>
    <w:p w:rsidR="00CA3DD1" w:rsidRPr="00725A74" w:rsidRDefault="00CA3DD1" w:rsidP="00CA3DD1">
      <w:pPr>
        <w:spacing w:before="0" w:beforeAutospacing="0" w:after="0" w:afterAutospacing="0"/>
        <w:ind w:left="709" w:hanging="709"/>
        <w:jc w:val="both"/>
        <w:rPr>
          <w:rFonts w:ascii="Times New Roman" w:hAnsi="Times New Roman" w:cs="Times New Roman"/>
          <w:sz w:val="24"/>
          <w:szCs w:val="24"/>
          <w:lang w:val="id-ID"/>
        </w:rPr>
      </w:pPr>
      <w:r>
        <w:rPr>
          <w:rFonts w:ascii="Times New Roman" w:hAnsi="Times New Roman" w:cs="Times New Roman"/>
          <w:sz w:val="24"/>
          <w:szCs w:val="24"/>
        </w:rPr>
        <w:t>Muzakir.</w:t>
      </w:r>
      <w:r w:rsidR="001D3C74">
        <w:rPr>
          <w:rFonts w:ascii="Times New Roman" w:hAnsi="Times New Roman" w:cs="Times New Roman"/>
          <w:sz w:val="24"/>
          <w:szCs w:val="24"/>
        </w:rPr>
        <w:t>2020</w:t>
      </w:r>
      <w:r w:rsidR="001D3C74">
        <w:rPr>
          <w:rFonts w:ascii="Times New Roman" w:hAnsi="Times New Roman" w:cs="Times New Roman"/>
          <w:sz w:val="24"/>
          <w:szCs w:val="24"/>
          <w:lang w:val="id-ID"/>
        </w:rPr>
        <w:t xml:space="preserve">. </w:t>
      </w:r>
      <w:r w:rsidRPr="001D3C74">
        <w:rPr>
          <w:rFonts w:ascii="Times New Roman" w:hAnsi="Times New Roman" w:cs="Times New Roman"/>
          <w:sz w:val="24"/>
          <w:szCs w:val="24"/>
        </w:rPr>
        <w:t>Pengaruh penggunaan media video animasi dalam meningkatkan keterampilan membaca permulaan pada siswa kelas 1/a sd negeri 32 Banda Aceh</w:t>
      </w:r>
      <w:r w:rsidRPr="001457B8">
        <w:rPr>
          <w:rFonts w:ascii="Times New Roman" w:hAnsi="Times New Roman" w:cs="Times New Roman"/>
          <w:i/>
          <w:sz w:val="24"/>
          <w:szCs w:val="24"/>
        </w:rPr>
        <w:t>. Jurnal ilmiah mahasiswa pendidikan</w:t>
      </w:r>
      <w:r w:rsidR="00725A74">
        <w:rPr>
          <w:rFonts w:ascii="Times New Roman" w:hAnsi="Times New Roman" w:cs="Times New Roman"/>
          <w:sz w:val="24"/>
          <w:szCs w:val="24"/>
        </w:rPr>
        <w:t xml:space="preserve">. </w:t>
      </w:r>
      <w:r w:rsidR="00725A74" w:rsidRPr="00725A74">
        <w:rPr>
          <w:rFonts w:ascii="Times New Roman" w:hAnsi="Times New Roman" w:cs="Times New Roman"/>
          <w:i/>
          <w:sz w:val="24"/>
          <w:szCs w:val="24"/>
        </w:rPr>
        <w:t>Vol 1 (1),</w:t>
      </w:r>
      <w:r w:rsidR="00725A74" w:rsidRPr="00725A74">
        <w:rPr>
          <w:rFonts w:ascii="Times New Roman" w:hAnsi="Times New Roman" w:cs="Times New Roman"/>
          <w:i/>
          <w:sz w:val="24"/>
          <w:szCs w:val="24"/>
          <w:lang w:val="id-ID"/>
        </w:rPr>
        <w:t xml:space="preserve"> 1 – 13.</w:t>
      </w:r>
    </w:p>
    <w:p w:rsidR="00CA3DD1" w:rsidRPr="000F0623" w:rsidRDefault="00CA3DD1" w:rsidP="00CA3DD1">
      <w:pPr>
        <w:spacing w:before="0" w:beforeAutospacing="0" w:after="0" w:afterAutospacing="0"/>
        <w:ind w:left="709" w:hanging="709"/>
        <w:jc w:val="both"/>
        <w:rPr>
          <w:rFonts w:ascii="Times New Roman" w:hAnsi="Times New Roman" w:cs="Times New Roman"/>
          <w:i/>
          <w:sz w:val="24"/>
          <w:szCs w:val="24"/>
          <w:lang w:val="id-ID"/>
        </w:rPr>
      </w:pPr>
      <w:r>
        <w:rPr>
          <w:rFonts w:ascii="Times New Roman" w:hAnsi="Times New Roman" w:cs="Times New Roman"/>
          <w:sz w:val="24"/>
          <w:szCs w:val="24"/>
        </w:rPr>
        <w:t xml:space="preserve">Prananosa. (2014) </w:t>
      </w:r>
      <w:r w:rsidRPr="00F67022">
        <w:rPr>
          <w:rFonts w:ascii="Times New Roman" w:hAnsi="Times New Roman" w:cs="Times New Roman"/>
          <w:sz w:val="24"/>
          <w:szCs w:val="24"/>
        </w:rPr>
        <w:t>Penggunaan media animasi dalam meningkatkan kemampuan membaca dan menulis huruf hijaiyah siswa kelas 1 sd negeri 1 noman Kecamatan Rupit Kabupaten Musi Rawas Utara</w:t>
      </w:r>
      <w:r w:rsidRPr="00DF19EB">
        <w:rPr>
          <w:rFonts w:ascii="Times New Roman" w:hAnsi="Times New Roman" w:cs="Times New Roman"/>
          <w:i/>
          <w:sz w:val="24"/>
          <w:szCs w:val="24"/>
        </w:rPr>
        <w:t>.</w:t>
      </w:r>
      <w:r w:rsidR="00F67022">
        <w:rPr>
          <w:rFonts w:ascii="Times New Roman" w:hAnsi="Times New Roman" w:cs="Times New Roman"/>
          <w:i/>
          <w:sz w:val="24"/>
          <w:szCs w:val="24"/>
          <w:lang w:val="id-ID"/>
        </w:rPr>
        <w:t xml:space="preserve"> </w:t>
      </w:r>
      <w:r w:rsidR="000F0623">
        <w:rPr>
          <w:rFonts w:ascii="Times New Roman" w:hAnsi="Times New Roman" w:cs="Times New Roman"/>
          <w:i/>
          <w:sz w:val="24"/>
          <w:szCs w:val="24"/>
        </w:rPr>
        <w:t xml:space="preserve">Jurnal </w:t>
      </w:r>
      <w:r w:rsidR="000F0623">
        <w:rPr>
          <w:rFonts w:ascii="Times New Roman" w:hAnsi="Times New Roman" w:cs="Times New Roman"/>
          <w:i/>
          <w:sz w:val="24"/>
          <w:szCs w:val="24"/>
          <w:lang w:val="id-ID"/>
        </w:rPr>
        <w:t>Per</w:t>
      </w:r>
      <w:r w:rsidR="000F0623">
        <w:rPr>
          <w:rFonts w:ascii="Times New Roman" w:hAnsi="Times New Roman" w:cs="Times New Roman"/>
          <w:i/>
          <w:sz w:val="24"/>
          <w:szCs w:val="24"/>
        </w:rPr>
        <w:t xml:space="preserve">spektif </w:t>
      </w:r>
      <w:r w:rsidR="000F0623">
        <w:rPr>
          <w:rFonts w:ascii="Times New Roman" w:hAnsi="Times New Roman" w:cs="Times New Roman"/>
          <w:i/>
          <w:sz w:val="24"/>
          <w:szCs w:val="24"/>
          <w:lang w:val="id-ID"/>
        </w:rPr>
        <w:t>P</w:t>
      </w:r>
      <w:r w:rsidRPr="000F0623">
        <w:rPr>
          <w:rFonts w:ascii="Times New Roman" w:hAnsi="Times New Roman" w:cs="Times New Roman"/>
          <w:i/>
          <w:sz w:val="24"/>
          <w:szCs w:val="24"/>
        </w:rPr>
        <w:t xml:space="preserve">endidikan. </w:t>
      </w:r>
      <w:r w:rsidR="006B7FBF" w:rsidRPr="000F0623">
        <w:rPr>
          <w:rFonts w:ascii="Times New Roman" w:hAnsi="Times New Roman" w:cs="Times New Roman"/>
          <w:i/>
          <w:sz w:val="24"/>
          <w:szCs w:val="24"/>
        </w:rPr>
        <w:t xml:space="preserve">Vol 8 (2), </w:t>
      </w:r>
      <w:r w:rsidR="000F0623" w:rsidRPr="000F0623">
        <w:rPr>
          <w:rFonts w:ascii="Times New Roman" w:hAnsi="Times New Roman" w:cs="Times New Roman"/>
          <w:i/>
          <w:sz w:val="24"/>
          <w:szCs w:val="24"/>
          <w:lang w:val="id-ID"/>
        </w:rPr>
        <w:t>60 – 65.</w:t>
      </w:r>
    </w:p>
    <w:p w:rsidR="00CA3DD1" w:rsidRPr="00B53B6E" w:rsidRDefault="00855716" w:rsidP="00CA3DD1">
      <w:pPr>
        <w:spacing w:before="0" w:beforeAutospacing="0" w:after="0" w:afterAutospacing="0"/>
        <w:ind w:left="709" w:hanging="709"/>
        <w:jc w:val="both"/>
        <w:rPr>
          <w:rFonts w:ascii="Times New Roman" w:hAnsi="Times New Roman" w:cs="Times New Roman"/>
          <w:i/>
          <w:sz w:val="24"/>
          <w:szCs w:val="24"/>
          <w:lang w:val="id-ID"/>
        </w:rPr>
      </w:pPr>
      <w:r>
        <w:rPr>
          <w:rFonts w:ascii="Times New Roman" w:hAnsi="Times New Roman" w:cs="Times New Roman"/>
          <w:sz w:val="24"/>
          <w:szCs w:val="24"/>
          <w:lang w:val="id-ID"/>
        </w:rPr>
        <w:t>Sutria, D</w:t>
      </w:r>
      <w:r w:rsidR="00CA3DD1">
        <w:rPr>
          <w:rFonts w:ascii="Times New Roman" w:hAnsi="Times New Roman" w:cs="Times New Roman"/>
          <w:sz w:val="24"/>
          <w:szCs w:val="24"/>
        </w:rPr>
        <w:t>.</w:t>
      </w:r>
      <w:r>
        <w:rPr>
          <w:rFonts w:ascii="Times New Roman" w:hAnsi="Times New Roman" w:cs="Times New Roman"/>
          <w:sz w:val="24"/>
          <w:szCs w:val="24"/>
          <w:lang w:val="id-ID"/>
        </w:rPr>
        <w:t>, Murbojono, R., Rusdi, M.</w:t>
      </w:r>
      <w:r w:rsidR="00CA3DD1">
        <w:rPr>
          <w:rFonts w:ascii="Times New Roman" w:hAnsi="Times New Roman" w:cs="Times New Roman"/>
          <w:sz w:val="24"/>
          <w:szCs w:val="24"/>
        </w:rPr>
        <w:t xml:space="preserve"> (2012</w:t>
      </w:r>
      <w:r>
        <w:rPr>
          <w:rFonts w:ascii="Times New Roman" w:hAnsi="Times New Roman" w:cs="Times New Roman"/>
          <w:sz w:val="24"/>
          <w:szCs w:val="24"/>
          <w:lang w:val="id-ID"/>
        </w:rPr>
        <w:t>).</w:t>
      </w:r>
      <w:r w:rsidR="00CA3DD1">
        <w:rPr>
          <w:rFonts w:ascii="Times New Roman" w:hAnsi="Times New Roman" w:cs="Times New Roman"/>
          <w:sz w:val="24"/>
          <w:szCs w:val="24"/>
        </w:rPr>
        <w:t xml:space="preserve"> </w:t>
      </w:r>
      <w:r w:rsidR="00CA3DD1" w:rsidRPr="00491983">
        <w:rPr>
          <w:rFonts w:ascii="Times New Roman" w:hAnsi="Times New Roman" w:cs="Times New Roman"/>
          <w:sz w:val="24"/>
          <w:szCs w:val="24"/>
        </w:rPr>
        <w:t xml:space="preserve">Pengaruh penggunaan media animasi dan kesiapan belajar terhadap minat belajar ipa siswa kelas </w:t>
      </w:r>
      <w:r w:rsidR="00491983">
        <w:rPr>
          <w:rFonts w:ascii="Times New Roman" w:hAnsi="Times New Roman" w:cs="Times New Roman"/>
          <w:sz w:val="24"/>
          <w:szCs w:val="24"/>
          <w:lang w:val="id-ID"/>
        </w:rPr>
        <w:t>V</w:t>
      </w:r>
      <w:r w:rsidR="00CA3DD1" w:rsidRPr="00DF19EB">
        <w:rPr>
          <w:rFonts w:ascii="Times New Roman" w:hAnsi="Times New Roman" w:cs="Times New Roman"/>
          <w:i/>
          <w:sz w:val="24"/>
          <w:szCs w:val="24"/>
        </w:rPr>
        <w:t>.</w:t>
      </w:r>
      <w:r w:rsidR="00B53B6E">
        <w:rPr>
          <w:rFonts w:ascii="Times New Roman" w:hAnsi="Times New Roman" w:cs="Times New Roman"/>
          <w:i/>
          <w:sz w:val="24"/>
          <w:szCs w:val="24"/>
          <w:lang w:val="id-ID"/>
        </w:rPr>
        <w:t xml:space="preserve"> </w:t>
      </w:r>
      <w:r w:rsidR="00A85440" w:rsidRPr="00B53B6E">
        <w:rPr>
          <w:rFonts w:ascii="Times New Roman" w:hAnsi="Times New Roman" w:cs="Times New Roman"/>
          <w:i/>
          <w:sz w:val="24"/>
          <w:szCs w:val="24"/>
        </w:rPr>
        <w:t xml:space="preserve">Jurnal </w:t>
      </w:r>
      <w:r w:rsidR="00A85440" w:rsidRPr="00B53B6E">
        <w:rPr>
          <w:rFonts w:ascii="Times New Roman" w:hAnsi="Times New Roman" w:cs="Times New Roman"/>
          <w:i/>
          <w:sz w:val="24"/>
          <w:szCs w:val="24"/>
          <w:lang w:val="id-ID"/>
        </w:rPr>
        <w:t>T</w:t>
      </w:r>
      <w:r w:rsidR="00A85440" w:rsidRPr="00B53B6E">
        <w:rPr>
          <w:rFonts w:ascii="Times New Roman" w:hAnsi="Times New Roman" w:cs="Times New Roman"/>
          <w:i/>
          <w:sz w:val="24"/>
          <w:szCs w:val="24"/>
        </w:rPr>
        <w:t xml:space="preserve">eknologi </w:t>
      </w:r>
      <w:r w:rsidR="00A85440" w:rsidRPr="00B53B6E">
        <w:rPr>
          <w:rFonts w:ascii="Times New Roman" w:hAnsi="Times New Roman" w:cs="Times New Roman"/>
          <w:i/>
          <w:sz w:val="24"/>
          <w:szCs w:val="24"/>
          <w:lang w:val="id-ID"/>
        </w:rPr>
        <w:t>P</w:t>
      </w:r>
      <w:r w:rsidR="00CA3DD1" w:rsidRPr="00B53B6E">
        <w:rPr>
          <w:rFonts w:ascii="Times New Roman" w:hAnsi="Times New Roman" w:cs="Times New Roman"/>
          <w:i/>
          <w:sz w:val="24"/>
          <w:szCs w:val="24"/>
        </w:rPr>
        <w:t>edagogi</w:t>
      </w:r>
      <w:r w:rsidR="00B53B6E" w:rsidRPr="00B53B6E">
        <w:rPr>
          <w:rFonts w:ascii="Times New Roman" w:hAnsi="Times New Roman" w:cs="Times New Roman"/>
          <w:i/>
          <w:sz w:val="24"/>
          <w:szCs w:val="24"/>
        </w:rPr>
        <w:t xml:space="preserve">. Vol 2 (1), </w:t>
      </w:r>
      <w:r w:rsidR="00B53B6E" w:rsidRPr="00B53B6E">
        <w:rPr>
          <w:rFonts w:ascii="Times New Roman" w:hAnsi="Times New Roman" w:cs="Times New Roman"/>
          <w:i/>
          <w:sz w:val="24"/>
          <w:szCs w:val="24"/>
          <w:lang w:val="id-ID"/>
        </w:rPr>
        <w:t>48 – 65.</w:t>
      </w:r>
    </w:p>
    <w:p w:rsidR="00CA3DD1" w:rsidRPr="00D84586" w:rsidRDefault="00CA3DD1" w:rsidP="00CA3DD1">
      <w:pPr>
        <w:spacing w:before="0" w:beforeAutospacing="0" w:after="0" w:afterAutospacing="0"/>
        <w:ind w:left="709" w:hanging="709"/>
        <w:jc w:val="both"/>
        <w:rPr>
          <w:rFonts w:ascii="Times New Roman" w:hAnsi="Times New Roman" w:cs="Times New Roman"/>
          <w:i/>
          <w:sz w:val="24"/>
          <w:szCs w:val="24"/>
          <w:lang w:val="id-ID"/>
        </w:rPr>
      </w:pPr>
      <w:r>
        <w:rPr>
          <w:rFonts w:ascii="Times New Roman" w:hAnsi="Times New Roman" w:cs="Times New Roman"/>
          <w:sz w:val="24"/>
          <w:szCs w:val="24"/>
        </w:rPr>
        <w:t xml:space="preserve">Tjoe, J.L (2013) </w:t>
      </w:r>
      <w:r w:rsidRPr="003B7B00">
        <w:rPr>
          <w:rFonts w:ascii="Times New Roman" w:hAnsi="Times New Roman" w:cs="Times New Roman"/>
          <w:sz w:val="24"/>
          <w:szCs w:val="24"/>
        </w:rPr>
        <w:t>Peningkatan kemampuan membaca permulaan melalui pemanfaatan multimedia</w:t>
      </w:r>
      <w:r w:rsidRPr="001457B8">
        <w:rPr>
          <w:rFonts w:ascii="Times New Roman" w:hAnsi="Times New Roman" w:cs="Times New Roman"/>
          <w:sz w:val="24"/>
          <w:szCs w:val="24"/>
        </w:rPr>
        <w:t xml:space="preserve">. </w:t>
      </w:r>
      <w:r w:rsidR="003B7B00">
        <w:rPr>
          <w:rFonts w:ascii="Times New Roman" w:hAnsi="Times New Roman" w:cs="Times New Roman"/>
          <w:i/>
          <w:sz w:val="24"/>
          <w:szCs w:val="24"/>
        </w:rPr>
        <w:t xml:space="preserve">Jurnal </w:t>
      </w:r>
      <w:r w:rsidR="003B7B00">
        <w:rPr>
          <w:rFonts w:ascii="Times New Roman" w:hAnsi="Times New Roman" w:cs="Times New Roman"/>
          <w:i/>
          <w:sz w:val="24"/>
          <w:szCs w:val="24"/>
          <w:lang w:val="id-ID"/>
        </w:rPr>
        <w:t>P</w:t>
      </w:r>
      <w:r w:rsidRPr="003B7B00">
        <w:rPr>
          <w:rFonts w:ascii="Times New Roman" w:hAnsi="Times New Roman" w:cs="Times New Roman"/>
          <w:i/>
          <w:sz w:val="24"/>
          <w:szCs w:val="24"/>
        </w:rPr>
        <w:t xml:space="preserve">endidikan </w:t>
      </w:r>
      <w:r w:rsidR="003B7B00">
        <w:rPr>
          <w:rFonts w:ascii="Times New Roman" w:hAnsi="Times New Roman" w:cs="Times New Roman"/>
          <w:i/>
          <w:sz w:val="24"/>
          <w:szCs w:val="24"/>
          <w:lang w:val="id-ID"/>
        </w:rPr>
        <w:t>U</w:t>
      </w:r>
      <w:r w:rsidR="003B7B00">
        <w:rPr>
          <w:rFonts w:ascii="Times New Roman" w:hAnsi="Times New Roman" w:cs="Times New Roman"/>
          <w:i/>
          <w:sz w:val="24"/>
          <w:szCs w:val="24"/>
        </w:rPr>
        <w:t xml:space="preserve">sia </w:t>
      </w:r>
      <w:r w:rsidR="003B7B00">
        <w:rPr>
          <w:rFonts w:ascii="Times New Roman" w:hAnsi="Times New Roman" w:cs="Times New Roman"/>
          <w:i/>
          <w:sz w:val="24"/>
          <w:szCs w:val="24"/>
          <w:lang w:val="id-ID"/>
        </w:rPr>
        <w:t>D</w:t>
      </w:r>
      <w:r w:rsidRPr="003B7B00">
        <w:rPr>
          <w:rFonts w:ascii="Times New Roman" w:hAnsi="Times New Roman" w:cs="Times New Roman"/>
          <w:i/>
          <w:sz w:val="24"/>
          <w:szCs w:val="24"/>
        </w:rPr>
        <w:t>ini.</w:t>
      </w:r>
      <w:r w:rsidR="00D84586">
        <w:rPr>
          <w:rFonts w:ascii="Times New Roman" w:hAnsi="Times New Roman" w:cs="Times New Roman"/>
          <w:i/>
          <w:sz w:val="24"/>
          <w:szCs w:val="24"/>
          <w:lang w:val="id-ID"/>
        </w:rPr>
        <w:t xml:space="preserve"> Vol 7 (1), 17 – 48.</w:t>
      </w:r>
    </w:p>
    <w:p w:rsidR="00CA3DD1" w:rsidRPr="00863E4E" w:rsidRDefault="00CA3DD1" w:rsidP="00CA3DD1">
      <w:pPr>
        <w:spacing w:before="0" w:beforeAutospacing="0" w:after="0" w:afterAutospacing="0"/>
        <w:rPr>
          <w:rFonts w:ascii="Times New Roman" w:hAnsi="Times New Roman" w:cs="Times New Roman"/>
          <w:sz w:val="24"/>
          <w:szCs w:val="24"/>
        </w:rPr>
      </w:pPr>
    </w:p>
    <w:p w:rsidR="0036011F" w:rsidRPr="00F17639" w:rsidRDefault="0036011F" w:rsidP="00B316FD">
      <w:pPr>
        <w:pStyle w:val="ISI"/>
        <w:suppressAutoHyphens/>
        <w:rPr>
          <w:rFonts w:ascii="Times New Roman" w:hAnsi="Times New Roman" w:cs="Times New Roman"/>
          <w:sz w:val="24"/>
          <w:szCs w:val="24"/>
        </w:rPr>
      </w:pPr>
    </w:p>
    <w:sectPr w:rsidR="0036011F" w:rsidRPr="00F17639" w:rsidSect="00507D22">
      <w:pgSz w:w="11907" w:h="16839" w:code="9"/>
      <w:pgMar w:top="1701" w:right="1701" w:bottom="1701" w:left="1701" w:header="720" w:footer="720" w:gutter="0"/>
      <w:cols w:num="2" w:space="34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0E66" w:rsidRDefault="005B0E66" w:rsidP="0048529F">
      <w:pPr>
        <w:spacing w:before="0" w:after="0"/>
      </w:pPr>
      <w:r>
        <w:separator/>
      </w:r>
    </w:p>
  </w:endnote>
  <w:endnote w:type="continuationSeparator" w:id="1">
    <w:p w:rsidR="005B0E66" w:rsidRDefault="005B0E66" w:rsidP="0048529F">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sto MT">
    <w:panose1 w:val="02040603050505030304"/>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inion Pro">
    <w:altName w:val="Times New Roman"/>
    <w:panose1 w:val="00000000000000000000"/>
    <w:charset w:val="00"/>
    <w:family w:val="roman"/>
    <w:notTrueType/>
    <w:pitch w:val="variable"/>
    <w:sig w:usb0="E00002AF" w:usb1="5000E07B" w:usb2="00000000" w:usb3="00000000" w:csb0="0000019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0E66" w:rsidRDefault="005B0E66" w:rsidP="0048529F">
      <w:pPr>
        <w:spacing w:before="0" w:after="0"/>
      </w:pPr>
      <w:r>
        <w:separator/>
      </w:r>
    </w:p>
  </w:footnote>
  <w:footnote w:type="continuationSeparator" w:id="1">
    <w:p w:rsidR="005B0E66" w:rsidRDefault="005B0E66" w:rsidP="0048529F">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028B" w:rsidRPr="00777D92" w:rsidRDefault="00BC028B" w:rsidP="003E1540">
    <w:pPr>
      <w:spacing w:before="0" w:beforeAutospacing="0" w:after="0" w:afterAutospacing="0"/>
      <w:ind w:left="-58" w:right="-58"/>
      <w:jc w:val="left"/>
      <w:rPr>
        <w:rFonts w:ascii="Times New Roman" w:hAnsi="Times New Roman" w:cs="Times New Roman"/>
        <w:i/>
        <w:iCs/>
        <w:sz w:val="18"/>
        <w:szCs w:val="18"/>
      </w:rPr>
    </w:pPr>
    <w:r w:rsidRPr="00777D92">
      <w:rPr>
        <w:rFonts w:ascii="Times New Roman" w:hAnsi="Times New Roman" w:cs="Times New Roman"/>
        <w:i/>
        <w:iCs/>
        <w:sz w:val="18"/>
        <w:szCs w:val="18"/>
      </w:rPr>
      <w:t xml:space="preserve">Jurnal Pendidikan Dasar :Jurnal Tunas Nusantara </w:t>
    </w:r>
  </w:p>
  <w:p w:rsidR="00BC028B" w:rsidRPr="00777D92" w:rsidRDefault="00BC028B" w:rsidP="00777D92">
    <w:pPr>
      <w:spacing w:before="0" w:beforeAutospacing="0" w:after="0" w:afterAutospacing="0"/>
      <w:ind w:left="-58" w:right="-58"/>
      <w:jc w:val="left"/>
      <w:rPr>
        <w:rFonts w:ascii="Times New Roman" w:eastAsia="Arial" w:hAnsi="Times New Roman" w:cs="Times New Roman"/>
        <w:i/>
        <w:iCs/>
        <w:sz w:val="18"/>
        <w:szCs w:val="18"/>
      </w:rPr>
    </w:pPr>
    <w:r>
      <w:rPr>
        <w:rFonts w:ascii="Times New Roman" w:hAnsi="Times New Roman" w:cs="Times New Roman"/>
        <w:i/>
        <w:iCs/>
        <w:sz w:val="20"/>
        <w:szCs w:val="20"/>
        <w:shd w:val="clear" w:color="auto" w:fill="FFFFFF"/>
      </w:rPr>
      <w:t>P</w:t>
    </w:r>
    <w:r w:rsidRPr="00777D92">
      <w:rPr>
        <w:rFonts w:ascii="Times New Roman" w:hAnsi="Times New Roman" w:cs="Times New Roman"/>
        <w:i/>
        <w:iCs/>
        <w:sz w:val="20"/>
        <w:szCs w:val="20"/>
        <w:shd w:val="clear" w:color="auto" w:fill="FFFFFF"/>
      </w:rPr>
      <w:t>-ISSN: 2656-3223</w:t>
    </w:r>
    <w:r>
      <w:rPr>
        <w:rFonts w:ascii="Times New Roman" w:hAnsi="Times New Roman" w:cs="Times New Roman"/>
        <w:i/>
        <w:iCs/>
        <w:sz w:val="20"/>
        <w:szCs w:val="20"/>
        <w:shd w:val="clear" w:color="auto" w:fill="FFFFFF"/>
      </w:rPr>
      <w:t>, E-ISSN</w:t>
    </w:r>
    <w:r w:rsidRPr="00777D92">
      <w:rPr>
        <w:rFonts w:ascii="Times New Roman" w:hAnsi="Times New Roman" w:cs="Times New Roman"/>
        <w:i/>
        <w:iCs/>
        <w:sz w:val="20"/>
        <w:szCs w:val="20"/>
        <w:shd w:val="clear" w:color="auto" w:fill="FFFFFF"/>
      </w:rPr>
      <w:t>: 2746-5675</w:t>
    </w:r>
    <w:r w:rsidRPr="00777D92">
      <w:rPr>
        <w:rFonts w:ascii="Times New Roman" w:eastAsia="Arial" w:hAnsi="Times New Roman" w:cs="Times New Roman"/>
        <w:i/>
        <w:iCs/>
        <w:sz w:val="18"/>
        <w:szCs w:val="18"/>
      </w:rPr>
      <w:t xml:space="preserve"> Volume … Nomor … Tahun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364D0"/>
    <w:multiLevelType w:val="hybridMultilevel"/>
    <w:tmpl w:val="ECD085EA"/>
    <w:lvl w:ilvl="0" w:tplc="C5EA26AC">
      <w:start w:val="1"/>
      <w:numFmt w:val="decimal"/>
      <w:lvlText w:val="%1."/>
      <w:lvlJc w:val="left"/>
      <w:pPr>
        <w:ind w:left="1288" w:hanging="360"/>
      </w:pPr>
      <w:rPr>
        <w:rFonts w:hint="default"/>
      </w:rPr>
    </w:lvl>
    <w:lvl w:ilvl="1" w:tplc="04090019" w:tentative="1">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1">
    <w:nsid w:val="0776613B"/>
    <w:multiLevelType w:val="hybridMultilevel"/>
    <w:tmpl w:val="7A824910"/>
    <w:lvl w:ilvl="0" w:tplc="4BF8F4DE">
      <w:start w:val="1"/>
      <w:numFmt w:val="decimal"/>
      <w:lvlText w:val="%1."/>
      <w:lvlJc w:val="left"/>
      <w:pPr>
        <w:ind w:left="2062" w:hanging="360"/>
      </w:pPr>
      <w:rPr>
        <w:rFonts w:eastAsiaTheme="minorHAnsi" w:hint="default"/>
      </w:rPr>
    </w:lvl>
    <w:lvl w:ilvl="1" w:tplc="04090019" w:tentative="1">
      <w:start w:val="1"/>
      <w:numFmt w:val="lowerLetter"/>
      <w:lvlText w:val="%2."/>
      <w:lvlJc w:val="left"/>
      <w:pPr>
        <w:ind w:left="2782" w:hanging="360"/>
      </w:pPr>
    </w:lvl>
    <w:lvl w:ilvl="2" w:tplc="0409001B" w:tentative="1">
      <w:start w:val="1"/>
      <w:numFmt w:val="lowerRoman"/>
      <w:lvlText w:val="%3."/>
      <w:lvlJc w:val="right"/>
      <w:pPr>
        <w:ind w:left="3502" w:hanging="180"/>
      </w:pPr>
    </w:lvl>
    <w:lvl w:ilvl="3" w:tplc="0409000F" w:tentative="1">
      <w:start w:val="1"/>
      <w:numFmt w:val="decimal"/>
      <w:lvlText w:val="%4."/>
      <w:lvlJc w:val="left"/>
      <w:pPr>
        <w:ind w:left="4222" w:hanging="360"/>
      </w:pPr>
    </w:lvl>
    <w:lvl w:ilvl="4" w:tplc="04090019" w:tentative="1">
      <w:start w:val="1"/>
      <w:numFmt w:val="lowerLetter"/>
      <w:lvlText w:val="%5."/>
      <w:lvlJc w:val="left"/>
      <w:pPr>
        <w:ind w:left="4942" w:hanging="360"/>
      </w:pPr>
    </w:lvl>
    <w:lvl w:ilvl="5" w:tplc="0409001B" w:tentative="1">
      <w:start w:val="1"/>
      <w:numFmt w:val="lowerRoman"/>
      <w:lvlText w:val="%6."/>
      <w:lvlJc w:val="right"/>
      <w:pPr>
        <w:ind w:left="5662" w:hanging="180"/>
      </w:pPr>
    </w:lvl>
    <w:lvl w:ilvl="6" w:tplc="0409000F" w:tentative="1">
      <w:start w:val="1"/>
      <w:numFmt w:val="decimal"/>
      <w:lvlText w:val="%7."/>
      <w:lvlJc w:val="left"/>
      <w:pPr>
        <w:ind w:left="6382" w:hanging="360"/>
      </w:pPr>
    </w:lvl>
    <w:lvl w:ilvl="7" w:tplc="04090019" w:tentative="1">
      <w:start w:val="1"/>
      <w:numFmt w:val="lowerLetter"/>
      <w:lvlText w:val="%8."/>
      <w:lvlJc w:val="left"/>
      <w:pPr>
        <w:ind w:left="7102" w:hanging="360"/>
      </w:pPr>
    </w:lvl>
    <w:lvl w:ilvl="8" w:tplc="0409001B" w:tentative="1">
      <w:start w:val="1"/>
      <w:numFmt w:val="lowerRoman"/>
      <w:lvlText w:val="%9."/>
      <w:lvlJc w:val="right"/>
      <w:pPr>
        <w:ind w:left="7822" w:hanging="180"/>
      </w:pPr>
    </w:lvl>
  </w:abstractNum>
  <w:abstractNum w:abstractNumId="2">
    <w:nsid w:val="08973B16"/>
    <w:multiLevelType w:val="hybridMultilevel"/>
    <w:tmpl w:val="30AA5B94"/>
    <w:lvl w:ilvl="0" w:tplc="D9902912">
      <w:start w:val="1"/>
      <w:numFmt w:val="decimal"/>
      <w:lvlText w:val="%1)"/>
      <w:lvlJc w:val="left"/>
      <w:pPr>
        <w:ind w:left="1440" w:hanging="360"/>
      </w:pPr>
      <w:rPr>
        <w:rFonts w:asciiTheme="minorHAnsi" w:eastAsiaTheme="minorHAnsi" w:hAnsiTheme="minorHAnsi"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B724104"/>
    <w:multiLevelType w:val="hybridMultilevel"/>
    <w:tmpl w:val="F60608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093846"/>
    <w:multiLevelType w:val="hybridMultilevel"/>
    <w:tmpl w:val="457AD35E"/>
    <w:lvl w:ilvl="0" w:tplc="1FF68A4E">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
    <w:nsid w:val="2D346400"/>
    <w:multiLevelType w:val="hybridMultilevel"/>
    <w:tmpl w:val="AE6E3E62"/>
    <w:lvl w:ilvl="0" w:tplc="A520565E">
      <w:start w:val="1"/>
      <w:numFmt w:val="decimal"/>
      <w:lvlText w:val="%1)"/>
      <w:lvlJc w:val="left"/>
      <w:pPr>
        <w:ind w:left="360" w:hanging="360"/>
      </w:pPr>
      <w:rPr>
        <w:b/>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6">
    <w:nsid w:val="3E0A5600"/>
    <w:multiLevelType w:val="hybridMultilevel"/>
    <w:tmpl w:val="0F14EE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F864A8B"/>
    <w:multiLevelType w:val="hybridMultilevel"/>
    <w:tmpl w:val="1CD2EC02"/>
    <w:lvl w:ilvl="0" w:tplc="04210011">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4285373B"/>
    <w:multiLevelType w:val="hybridMultilevel"/>
    <w:tmpl w:val="294A703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4CBC00BA"/>
    <w:multiLevelType w:val="hybridMultilevel"/>
    <w:tmpl w:val="B10E07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28322FF"/>
    <w:multiLevelType w:val="hybridMultilevel"/>
    <w:tmpl w:val="B8D2FC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B992635"/>
    <w:multiLevelType w:val="hybridMultilevel"/>
    <w:tmpl w:val="25E4219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6E976684"/>
    <w:multiLevelType w:val="hybridMultilevel"/>
    <w:tmpl w:val="DE0E4FDE"/>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3">
    <w:nsid w:val="79515B5E"/>
    <w:multiLevelType w:val="hybridMultilevel"/>
    <w:tmpl w:val="BC442D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7"/>
  </w:num>
  <w:num w:numId="4">
    <w:abstractNumId w:val="12"/>
  </w:num>
  <w:num w:numId="5">
    <w:abstractNumId w:val="2"/>
  </w:num>
  <w:num w:numId="6">
    <w:abstractNumId w:val="10"/>
  </w:num>
  <w:num w:numId="7">
    <w:abstractNumId w:val="8"/>
  </w:num>
  <w:num w:numId="8">
    <w:abstractNumId w:val="6"/>
  </w:num>
  <w:num w:numId="9">
    <w:abstractNumId w:val="11"/>
  </w:num>
  <w:num w:numId="10">
    <w:abstractNumId w:val="4"/>
  </w:num>
  <w:num w:numId="11">
    <w:abstractNumId w:val="13"/>
  </w:num>
  <w:num w:numId="12">
    <w:abstractNumId w:val="0"/>
  </w:num>
  <w:num w:numId="13">
    <w:abstractNumId w:val="9"/>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57"/>
  <w:drawingGridVerticalSpacing w:val="57"/>
  <w:displayHorizontalDrawingGridEvery w:val="2"/>
  <w:characterSpacingControl w:val="doNotCompress"/>
  <w:hdrShapeDefaults>
    <o:shapedefaults v:ext="edit" spidmax="16386"/>
  </w:hdrShapeDefaults>
  <w:footnotePr>
    <w:footnote w:id="0"/>
    <w:footnote w:id="1"/>
  </w:footnotePr>
  <w:endnotePr>
    <w:endnote w:id="0"/>
    <w:endnote w:id="1"/>
  </w:endnotePr>
  <w:compat/>
  <w:docVars>
    <w:docVar w:name="__Grammarly_42____i" w:val="H4sIAAAAAAAEAKtWckksSQxILCpxzi/NK1GyMqwFAAEhoTITAAAA"/>
    <w:docVar w:name="__Grammarly_42___1" w:val="H4sIAAAAAAAEAKtWcslP9kxRslIyNDYyMTcxMDYxtTQ0sLQ0NTdQ0lEKTi0uzszPAykwrAUAtGPNgCwAAAA="/>
  </w:docVars>
  <w:rsids>
    <w:rsidRoot w:val="0048529F"/>
    <w:rsid w:val="000029C1"/>
    <w:rsid w:val="0000350D"/>
    <w:rsid w:val="000038BC"/>
    <w:rsid w:val="000238D5"/>
    <w:rsid w:val="00024697"/>
    <w:rsid w:val="00025CF5"/>
    <w:rsid w:val="000326AB"/>
    <w:rsid w:val="00036D0E"/>
    <w:rsid w:val="0004002C"/>
    <w:rsid w:val="00040E04"/>
    <w:rsid w:val="0004130F"/>
    <w:rsid w:val="00042B77"/>
    <w:rsid w:val="000468DD"/>
    <w:rsid w:val="00047CBD"/>
    <w:rsid w:val="00051A58"/>
    <w:rsid w:val="0005270C"/>
    <w:rsid w:val="00061071"/>
    <w:rsid w:val="0006167F"/>
    <w:rsid w:val="0007255E"/>
    <w:rsid w:val="0007797C"/>
    <w:rsid w:val="000843E1"/>
    <w:rsid w:val="00090254"/>
    <w:rsid w:val="000904FD"/>
    <w:rsid w:val="00090C78"/>
    <w:rsid w:val="000916F2"/>
    <w:rsid w:val="00092652"/>
    <w:rsid w:val="00096423"/>
    <w:rsid w:val="000A28A1"/>
    <w:rsid w:val="000B5C3E"/>
    <w:rsid w:val="000C1B92"/>
    <w:rsid w:val="000C2DE8"/>
    <w:rsid w:val="000D547B"/>
    <w:rsid w:val="000E0601"/>
    <w:rsid w:val="000E3536"/>
    <w:rsid w:val="000E51BA"/>
    <w:rsid w:val="000E79F2"/>
    <w:rsid w:val="000F0623"/>
    <w:rsid w:val="000F18E6"/>
    <w:rsid w:val="000F487C"/>
    <w:rsid w:val="000F56AF"/>
    <w:rsid w:val="001011F5"/>
    <w:rsid w:val="00102053"/>
    <w:rsid w:val="00104B66"/>
    <w:rsid w:val="00104F8F"/>
    <w:rsid w:val="00115A86"/>
    <w:rsid w:val="00116349"/>
    <w:rsid w:val="00117710"/>
    <w:rsid w:val="0013027A"/>
    <w:rsid w:val="00136DAD"/>
    <w:rsid w:val="0014124E"/>
    <w:rsid w:val="0014280F"/>
    <w:rsid w:val="0014299C"/>
    <w:rsid w:val="00157563"/>
    <w:rsid w:val="0016670E"/>
    <w:rsid w:val="00173EEA"/>
    <w:rsid w:val="001803EB"/>
    <w:rsid w:val="00181DA6"/>
    <w:rsid w:val="00185A54"/>
    <w:rsid w:val="00194952"/>
    <w:rsid w:val="001951E9"/>
    <w:rsid w:val="00196832"/>
    <w:rsid w:val="001A29C4"/>
    <w:rsid w:val="001A5115"/>
    <w:rsid w:val="001A6545"/>
    <w:rsid w:val="001B649C"/>
    <w:rsid w:val="001C0028"/>
    <w:rsid w:val="001C27FF"/>
    <w:rsid w:val="001C2BB5"/>
    <w:rsid w:val="001C69C5"/>
    <w:rsid w:val="001D2001"/>
    <w:rsid w:val="001D248C"/>
    <w:rsid w:val="001D3C74"/>
    <w:rsid w:val="001E1797"/>
    <w:rsid w:val="001E225B"/>
    <w:rsid w:val="001F5A02"/>
    <w:rsid w:val="002049C0"/>
    <w:rsid w:val="002075D3"/>
    <w:rsid w:val="00213520"/>
    <w:rsid w:val="002160B6"/>
    <w:rsid w:val="002250A4"/>
    <w:rsid w:val="00226C3E"/>
    <w:rsid w:val="00230CD4"/>
    <w:rsid w:val="00234254"/>
    <w:rsid w:val="00241CF4"/>
    <w:rsid w:val="002436FD"/>
    <w:rsid w:val="00243C7B"/>
    <w:rsid w:val="002450A9"/>
    <w:rsid w:val="00246EA2"/>
    <w:rsid w:val="00256ADF"/>
    <w:rsid w:val="00261D03"/>
    <w:rsid w:val="00264831"/>
    <w:rsid w:val="00267350"/>
    <w:rsid w:val="00267EA3"/>
    <w:rsid w:val="002722C2"/>
    <w:rsid w:val="00274CF0"/>
    <w:rsid w:val="002767AF"/>
    <w:rsid w:val="00280B8F"/>
    <w:rsid w:val="00282AF6"/>
    <w:rsid w:val="00284406"/>
    <w:rsid w:val="002852D6"/>
    <w:rsid w:val="00286357"/>
    <w:rsid w:val="00292D82"/>
    <w:rsid w:val="002A2772"/>
    <w:rsid w:val="002B1508"/>
    <w:rsid w:val="002B5064"/>
    <w:rsid w:val="002B5435"/>
    <w:rsid w:val="002C043E"/>
    <w:rsid w:val="002C1D85"/>
    <w:rsid w:val="002D7995"/>
    <w:rsid w:val="002E24F6"/>
    <w:rsid w:val="002E280F"/>
    <w:rsid w:val="002E3C30"/>
    <w:rsid w:val="002F5AA1"/>
    <w:rsid w:val="002F683D"/>
    <w:rsid w:val="00305278"/>
    <w:rsid w:val="0030542D"/>
    <w:rsid w:val="00305B86"/>
    <w:rsid w:val="0030642A"/>
    <w:rsid w:val="00313E44"/>
    <w:rsid w:val="00314557"/>
    <w:rsid w:val="0032294D"/>
    <w:rsid w:val="00332084"/>
    <w:rsid w:val="003359A8"/>
    <w:rsid w:val="00336BC4"/>
    <w:rsid w:val="00341E21"/>
    <w:rsid w:val="003447B2"/>
    <w:rsid w:val="003448E6"/>
    <w:rsid w:val="003465DA"/>
    <w:rsid w:val="003468C3"/>
    <w:rsid w:val="00346B10"/>
    <w:rsid w:val="0036011F"/>
    <w:rsid w:val="0036203F"/>
    <w:rsid w:val="003733F5"/>
    <w:rsid w:val="00375247"/>
    <w:rsid w:val="0038061D"/>
    <w:rsid w:val="00381314"/>
    <w:rsid w:val="00382C59"/>
    <w:rsid w:val="003940B9"/>
    <w:rsid w:val="003A081D"/>
    <w:rsid w:val="003A11C3"/>
    <w:rsid w:val="003B1B31"/>
    <w:rsid w:val="003B3E72"/>
    <w:rsid w:val="003B4869"/>
    <w:rsid w:val="003B7B00"/>
    <w:rsid w:val="003C5115"/>
    <w:rsid w:val="003C7175"/>
    <w:rsid w:val="003E0D94"/>
    <w:rsid w:val="003E1540"/>
    <w:rsid w:val="003E5016"/>
    <w:rsid w:val="003F3EEB"/>
    <w:rsid w:val="00401D97"/>
    <w:rsid w:val="0040349B"/>
    <w:rsid w:val="004044A2"/>
    <w:rsid w:val="004058E0"/>
    <w:rsid w:val="004105C8"/>
    <w:rsid w:val="00415ABF"/>
    <w:rsid w:val="0041769A"/>
    <w:rsid w:val="004212AB"/>
    <w:rsid w:val="00423E21"/>
    <w:rsid w:val="00431E75"/>
    <w:rsid w:val="0043518A"/>
    <w:rsid w:val="0043618A"/>
    <w:rsid w:val="00440CAF"/>
    <w:rsid w:val="0044682F"/>
    <w:rsid w:val="00453654"/>
    <w:rsid w:val="0045384A"/>
    <w:rsid w:val="004637DA"/>
    <w:rsid w:val="00465E0B"/>
    <w:rsid w:val="00467156"/>
    <w:rsid w:val="00467D70"/>
    <w:rsid w:val="00467DE7"/>
    <w:rsid w:val="00470BC5"/>
    <w:rsid w:val="00473C49"/>
    <w:rsid w:val="00481314"/>
    <w:rsid w:val="00484B18"/>
    <w:rsid w:val="0048529F"/>
    <w:rsid w:val="00486BDE"/>
    <w:rsid w:val="00490901"/>
    <w:rsid w:val="00490EB1"/>
    <w:rsid w:val="00491833"/>
    <w:rsid w:val="00491983"/>
    <w:rsid w:val="00493901"/>
    <w:rsid w:val="00495FEF"/>
    <w:rsid w:val="004A091C"/>
    <w:rsid w:val="004A1CE9"/>
    <w:rsid w:val="004A74D4"/>
    <w:rsid w:val="004A7746"/>
    <w:rsid w:val="004B3092"/>
    <w:rsid w:val="004C1814"/>
    <w:rsid w:val="004C295B"/>
    <w:rsid w:val="004C58D9"/>
    <w:rsid w:val="004E3E68"/>
    <w:rsid w:val="004F7B2C"/>
    <w:rsid w:val="005056D9"/>
    <w:rsid w:val="00507D22"/>
    <w:rsid w:val="005122CA"/>
    <w:rsid w:val="00521BF7"/>
    <w:rsid w:val="00522155"/>
    <w:rsid w:val="00524656"/>
    <w:rsid w:val="00532781"/>
    <w:rsid w:val="005343DA"/>
    <w:rsid w:val="005442AB"/>
    <w:rsid w:val="00547C06"/>
    <w:rsid w:val="00550FD8"/>
    <w:rsid w:val="005568B6"/>
    <w:rsid w:val="00561A4C"/>
    <w:rsid w:val="00575BBE"/>
    <w:rsid w:val="00585DC1"/>
    <w:rsid w:val="005919C2"/>
    <w:rsid w:val="005A0B63"/>
    <w:rsid w:val="005A12B5"/>
    <w:rsid w:val="005A2F0A"/>
    <w:rsid w:val="005A54DF"/>
    <w:rsid w:val="005B0E66"/>
    <w:rsid w:val="005B10E7"/>
    <w:rsid w:val="005B18A8"/>
    <w:rsid w:val="005B1B19"/>
    <w:rsid w:val="005C27A3"/>
    <w:rsid w:val="005C3E73"/>
    <w:rsid w:val="005C4469"/>
    <w:rsid w:val="005C506B"/>
    <w:rsid w:val="005D08F6"/>
    <w:rsid w:val="005D27A1"/>
    <w:rsid w:val="005D3A98"/>
    <w:rsid w:val="005E18DD"/>
    <w:rsid w:val="005F21B5"/>
    <w:rsid w:val="005F2531"/>
    <w:rsid w:val="005F7BD2"/>
    <w:rsid w:val="006063B7"/>
    <w:rsid w:val="00610E89"/>
    <w:rsid w:val="00620C99"/>
    <w:rsid w:val="0062135C"/>
    <w:rsid w:val="00624D21"/>
    <w:rsid w:val="00625F65"/>
    <w:rsid w:val="00634623"/>
    <w:rsid w:val="00634941"/>
    <w:rsid w:val="0063743B"/>
    <w:rsid w:val="0064246A"/>
    <w:rsid w:val="00642534"/>
    <w:rsid w:val="00645AB4"/>
    <w:rsid w:val="006474BF"/>
    <w:rsid w:val="00647B49"/>
    <w:rsid w:val="00651710"/>
    <w:rsid w:val="00654FE2"/>
    <w:rsid w:val="0065681D"/>
    <w:rsid w:val="006571E5"/>
    <w:rsid w:val="00662EA7"/>
    <w:rsid w:val="00663E7E"/>
    <w:rsid w:val="006664E4"/>
    <w:rsid w:val="00666CB1"/>
    <w:rsid w:val="006725C8"/>
    <w:rsid w:val="00672944"/>
    <w:rsid w:val="00672E48"/>
    <w:rsid w:val="006757B2"/>
    <w:rsid w:val="00676F6F"/>
    <w:rsid w:val="00680342"/>
    <w:rsid w:val="0068673F"/>
    <w:rsid w:val="006871E9"/>
    <w:rsid w:val="00690BA5"/>
    <w:rsid w:val="00694B0D"/>
    <w:rsid w:val="00696C94"/>
    <w:rsid w:val="00697B01"/>
    <w:rsid w:val="006A2ADE"/>
    <w:rsid w:val="006A5A8A"/>
    <w:rsid w:val="006B3C01"/>
    <w:rsid w:val="006B7FBF"/>
    <w:rsid w:val="006C39E5"/>
    <w:rsid w:val="006C49AE"/>
    <w:rsid w:val="006C6DB1"/>
    <w:rsid w:val="006D0A0E"/>
    <w:rsid w:val="006D1825"/>
    <w:rsid w:val="006D41F3"/>
    <w:rsid w:val="006D58BC"/>
    <w:rsid w:val="006D59B0"/>
    <w:rsid w:val="006D7641"/>
    <w:rsid w:val="006E02AA"/>
    <w:rsid w:val="006E0DA8"/>
    <w:rsid w:val="006E701B"/>
    <w:rsid w:val="006F0D48"/>
    <w:rsid w:val="006F3FC8"/>
    <w:rsid w:val="00707D68"/>
    <w:rsid w:val="00710BCF"/>
    <w:rsid w:val="0071368E"/>
    <w:rsid w:val="00725A74"/>
    <w:rsid w:val="00727865"/>
    <w:rsid w:val="007371FC"/>
    <w:rsid w:val="00742A5D"/>
    <w:rsid w:val="007430DA"/>
    <w:rsid w:val="00743BBC"/>
    <w:rsid w:val="00744176"/>
    <w:rsid w:val="0075135E"/>
    <w:rsid w:val="00752741"/>
    <w:rsid w:val="0076067D"/>
    <w:rsid w:val="007659E5"/>
    <w:rsid w:val="00767011"/>
    <w:rsid w:val="00777CA2"/>
    <w:rsid w:val="00777D92"/>
    <w:rsid w:val="007A1CB2"/>
    <w:rsid w:val="007A5142"/>
    <w:rsid w:val="007A51EA"/>
    <w:rsid w:val="007B0331"/>
    <w:rsid w:val="007B3DCF"/>
    <w:rsid w:val="007B66D7"/>
    <w:rsid w:val="007B71B9"/>
    <w:rsid w:val="007C2CC0"/>
    <w:rsid w:val="007D4D40"/>
    <w:rsid w:val="007D7E27"/>
    <w:rsid w:val="007E251B"/>
    <w:rsid w:val="007E2A1F"/>
    <w:rsid w:val="007E3572"/>
    <w:rsid w:val="007F26C9"/>
    <w:rsid w:val="007F274A"/>
    <w:rsid w:val="007F3206"/>
    <w:rsid w:val="007F3F28"/>
    <w:rsid w:val="007F5900"/>
    <w:rsid w:val="0080408C"/>
    <w:rsid w:val="00807560"/>
    <w:rsid w:val="0081222E"/>
    <w:rsid w:val="008164DC"/>
    <w:rsid w:val="00817376"/>
    <w:rsid w:val="008242B3"/>
    <w:rsid w:val="00827E83"/>
    <w:rsid w:val="00833717"/>
    <w:rsid w:val="00834E1D"/>
    <w:rsid w:val="0083571A"/>
    <w:rsid w:val="00837F6A"/>
    <w:rsid w:val="00841ED4"/>
    <w:rsid w:val="0084370A"/>
    <w:rsid w:val="00843DE6"/>
    <w:rsid w:val="0084560A"/>
    <w:rsid w:val="00846503"/>
    <w:rsid w:val="008467EF"/>
    <w:rsid w:val="00850EC3"/>
    <w:rsid w:val="00851630"/>
    <w:rsid w:val="00851764"/>
    <w:rsid w:val="00852420"/>
    <w:rsid w:val="00855716"/>
    <w:rsid w:val="00863113"/>
    <w:rsid w:val="00864B31"/>
    <w:rsid w:val="008650AA"/>
    <w:rsid w:val="00867535"/>
    <w:rsid w:val="00867EE9"/>
    <w:rsid w:val="00884F97"/>
    <w:rsid w:val="00897FFD"/>
    <w:rsid w:val="008A01A1"/>
    <w:rsid w:val="008A2DFA"/>
    <w:rsid w:val="008A7D8B"/>
    <w:rsid w:val="008B04B2"/>
    <w:rsid w:val="008B1F6D"/>
    <w:rsid w:val="008B5013"/>
    <w:rsid w:val="008B6F3C"/>
    <w:rsid w:val="008C0A81"/>
    <w:rsid w:val="008F0D1C"/>
    <w:rsid w:val="00900B02"/>
    <w:rsid w:val="00901F76"/>
    <w:rsid w:val="00902739"/>
    <w:rsid w:val="009038B8"/>
    <w:rsid w:val="009058F8"/>
    <w:rsid w:val="00910119"/>
    <w:rsid w:val="0091309D"/>
    <w:rsid w:val="0091376E"/>
    <w:rsid w:val="00920F73"/>
    <w:rsid w:val="0092596E"/>
    <w:rsid w:val="00931328"/>
    <w:rsid w:val="00937B2A"/>
    <w:rsid w:val="009402AC"/>
    <w:rsid w:val="00950910"/>
    <w:rsid w:val="00953A2A"/>
    <w:rsid w:val="00955E2F"/>
    <w:rsid w:val="0096563A"/>
    <w:rsid w:val="00972A2B"/>
    <w:rsid w:val="00975B62"/>
    <w:rsid w:val="0097770B"/>
    <w:rsid w:val="0098014E"/>
    <w:rsid w:val="0098343F"/>
    <w:rsid w:val="0099155C"/>
    <w:rsid w:val="009A334C"/>
    <w:rsid w:val="009A3A31"/>
    <w:rsid w:val="009A463F"/>
    <w:rsid w:val="009B07F7"/>
    <w:rsid w:val="009B13E1"/>
    <w:rsid w:val="009B2522"/>
    <w:rsid w:val="009B2E1A"/>
    <w:rsid w:val="009B5C69"/>
    <w:rsid w:val="009B670C"/>
    <w:rsid w:val="009C52D2"/>
    <w:rsid w:val="009C5EA2"/>
    <w:rsid w:val="009C7AB4"/>
    <w:rsid w:val="009D0028"/>
    <w:rsid w:val="009D453C"/>
    <w:rsid w:val="009D5A2D"/>
    <w:rsid w:val="009D60FF"/>
    <w:rsid w:val="009D7C64"/>
    <w:rsid w:val="009F0491"/>
    <w:rsid w:val="009F10EC"/>
    <w:rsid w:val="00A038F4"/>
    <w:rsid w:val="00A07DCC"/>
    <w:rsid w:val="00A10F88"/>
    <w:rsid w:val="00A11698"/>
    <w:rsid w:val="00A17629"/>
    <w:rsid w:val="00A20E24"/>
    <w:rsid w:val="00A21B18"/>
    <w:rsid w:val="00A25783"/>
    <w:rsid w:val="00A2701E"/>
    <w:rsid w:val="00A274DC"/>
    <w:rsid w:val="00A34A0E"/>
    <w:rsid w:val="00A47D6F"/>
    <w:rsid w:val="00A50701"/>
    <w:rsid w:val="00A517DC"/>
    <w:rsid w:val="00A57640"/>
    <w:rsid w:val="00A6608E"/>
    <w:rsid w:val="00A80215"/>
    <w:rsid w:val="00A80F29"/>
    <w:rsid w:val="00A82D5D"/>
    <w:rsid w:val="00A85440"/>
    <w:rsid w:val="00A85B86"/>
    <w:rsid w:val="00A909B3"/>
    <w:rsid w:val="00A90BD0"/>
    <w:rsid w:val="00A95ACA"/>
    <w:rsid w:val="00A960FC"/>
    <w:rsid w:val="00AA3C85"/>
    <w:rsid w:val="00AA5568"/>
    <w:rsid w:val="00AB21F3"/>
    <w:rsid w:val="00AB3A7B"/>
    <w:rsid w:val="00AB3C7F"/>
    <w:rsid w:val="00AB6728"/>
    <w:rsid w:val="00AB68DD"/>
    <w:rsid w:val="00AC3AF6"/>
    <w:rsid w:val="00AD5FEB"/>
    <w:rsid w:val="00AE4E24"/>
    <w:rsid w:val="00AE7D8E"/>
    <w:rsid w:val="00AF5DDA"/>
    <w:rsid w:val="00B0589D"/>
    <w:rsid w:val="00B226E3"/>
    <w:rsid w:val="00B2437C"/>
    <w:rsid w:val="00B27F35"/>
    <w:rsid w:val="00B30569"/>
    <w:rsid w:val="00B316FD"/>
    <w:rsid w:val="00B33797"/>
    <w:rsid w:val="00B355D2"/>
    <w:rsid w:val="00B41349"/>
    <w:rsid w:val="00B47AF9"/>
    <w:rsid w:val="00B51E56"/>
    <w:rsid w:val="00B53B6E"/>
    <w:rsid w:val="00B57420"/>
    <w:rsid w:val="00B60EF7"/>
    <w:rsid w:val="00B676C7"/>
    <w:rsid w:val="00B802B9"/>
    <w:rsid w:val="00B82DCC"/>
    <w:rsid w:val="00B845C3"/>
    <w:rsid w:val="00B85DF8"/>
    <w:rsid w:val="00B8652C"/>
    <w:rsid w:val="00B9145B"/>
    <w:rsid w:val="00BA0208"/>
    <w:rsid w:val="00BA4DBB"/>
    <w:rsid w:val="00BA6915"/>
    <w:rsid w:val="00BB57D6"/>
    <w:rsid w:val="00BB63D8"/>
    <w:rsid w:val="00BB6FDE"/>
    <w:rsid w:val="00BC028B"/>
    <w:rsid w:val="00BD0302"/>
    <w:rsid w:val="00BD40FC"/>
    <w:rsid w:val="00BD41B3"/>
    <w:rsid w:val="00BE30F5"/>
    <w:rsid w:val="00BE663D"/>
    <w:rsid w:val="00BE69A6"/>
    <w:rsid w:val="00BF0C5E"/>
    <w:rsid w:val="00C0142D"/>
    <w:rsid w:val="00C067BA"/>
    <w:rsid w:val="00C12BAD"/>
    <w:rsid w:val="00C16010"/>
    <w:rsid w:val="00C30A03"/>
    <w:rsid w:val="00C32AC5"/>
    <w:rsid w:val="00C41EA0"/>
    <w:rsid w:val="00C44279"/>
    <w:rsid w:val="00C525A8"/>
    <w:rsid w:val="00C53DEF"/>
    <w:rsid w:val="00C61362"/>
    <w:rsid w:val="00C6329C"/>
    <w:rsid w:val="00C660F8"/>
    <w:rsid w:val="00C73B50"/>
    <w:rsid w:val="00C763F2"/>
    <w:rsid w:val="00C80AAC"/>
    <w:rsid w:val="00C86E3E"/>
    <w:rsid w:val="00C93BE9"/>
    <w:rsid w:val="00C95265"/>
    <w:rsid w:val="00C95C2C"/>
    <w:rsid w:val="00CA1D9C"/>
    <w:rsid w:val="00CA377B"/>
    <w:rsid w:val="00CA3CFF"/>
    <w:rsid w:val="00CA3DD1"/>
    <w:rsid w:val="00CA7028"/>
    <w:rsid w:val="00CB1028"/>
    <w:rsid w:val="00CB390A"/>
    <w:rsid w:val="00CB547D"/>
    <w:rsid w:val="00CC11F6"/>
    <w:rsid w:val="00CC6E16"/>
    <w:rsid w:val="00CC7CCE"/>
    <w:rsid w:val="00CE24F9"/>
    <w:rsid w:val="00CF111E"/>
    <w:rsid w:val="00CF42D2"/>
    <w:rsid w:val="00D014D4"/>
    <w:rsid w:val="00D023F3"/>
    <w:rsid w:val="00D02FCE"/>
    <w:rsid w:val="00D063B2"/>
    <w:rsid w:val="00D10182"/>
    <w:rsid w:val="00D151AD"/>
    <w:rsid w:val="00D23384"/>
    <w:rsid w:val="00D23C0C"/>
    <w:rsid w:val="00D250A2"/>
    <w:rsid w:val="00D30D3D"/>
    <w:rsid w:val="00D333F8"/>
    <w:rsid w:val="00D404B5"/>
    <w:rsid w:val="00D45A6B"/>
    <w:rsid w:val="00D45F76"/>
    <w:rsid w:val="00D623B7"/>
    <w:rsid w:val="00D626DD"/>
    <w:rsid w:val="00D64A5D"/>
    <w:rsid w:val="00D651C7"/>
    <w:rsid w:val="00D75DE1"/>
    <w:rsid w:val="00D80445"/>
    <w:rsid w:val="00D809EC"/>
    <w:rsid w:val="00D83B5E"/>
    <w:rsid w:val="00D84586"/>
    <w:rsid w:val="00D86D56"/>
    <w:rsid w:val="00D8799D"/>
    <w:rsid w:val="00D935CD"/>
    <w:rsid w:val="00DA4B79"/>
    <w:rsid w:val="00DB0865"/>
    <w:rsid w:val="00DB5FE4"/>
    <w:rsid w:val="00DC3653"/>
    <w:rsid w:val="00DD11E2"/>
    <w:rsid w:val="00DE4703"/>
    <w:rsid w:val="00DE47BE"/>
    <w:rsid w:val="00DF270F"/>
    <w:rsid w:val="00DF61AE"/>
    <w:rsid w:val="00E02520"/>
    <w:rsid w:val="00E1101A"/>
    <w:rsid w:val="00E116A6"/>
    <w:rsid w:val="00E12DA5"/>
    <w:rsid w:val="00E137CE"/>
    <w:rsid w:val="00E14C1E"/>
    <w:rsid w:val="00E174E1"/>
    <w:rsid w:val="00E24F24"/>
    <w:rsid w:val="00E25245"/>
    <w:rsid w:val="00E2542D"/>
    <w:rsid w:val="00E25573"/>
    <w:rsid w:val="00E26783"/>
    <w:rsid w:val="00E47E05"/>
    <w:rsid w:val="00E52E3E"/>
    <w:rsid w:val="00E5363D"/>
    <w:rsid w:val="00E57545"/>
    <w:rsid w:val="00E57B14"/>
    <w:rsid w:val="00E61048"/>
    <w:rsid w:val="00E771A7"/>
    <w:rsid w:val="00E81270"/>
    <w:rsid w:val="00E8334F"/>
    <w:rsid w:val="00E836DB"/>
    <w:rsid w:val="00E874A3"/>
    <w:rsid w:val="00E90E99"/>
    <w:rsid w:val="00EA5075"/>
    <w:rsid w:val="00EA655C"/>
    <w:rsid w:val="00EB3411"/>
    <w:rsid w:val="00EC05D3"/>
    <w:rsid w:val="00EC0BAD"/>
    <w:rsid w:val="00ED5440"/>
    <w:rsid w:val="00EE1889"/>
    <w:rsid w:val="00EE1D64"/>
    <w:rsid w:val="00EE6F91"/>
    <w:rsid w:val="00EF6149"/>
    <w:rsid w:val="00EF7E1B"/>
    <w:rsid w:val="00F016FC"/>
    <w:rsid w:val="00F01D8E"/>
    <w:rsid w:val="00F06590"/>
    <w:rsid w:val="00F10683"/>
    <w:rsid w:val="00F1139F"/>
    <w:rsid w:val="00F15832"/>
    <w:rsid w:val="00F167F7"/>
    <w:rsid w:val="00F17639"/>
    <w:rsid w:val="00F26FDC"/>
    <w:rsid w:val="00F33895"/>
    <w:rsid w:val="00F34CA7"/>
    <w:rsid w:val="00F36245"/>
    <w:rsid w:val="00F439D1"/>
    <w:rsid w:val="00F43EF4"/>
    <w:rsid w:val="00F46F80"/>
    <w:rsid w:val="00F53635"/>
    <w:rsid w:val="00F572EE"/>
    <w:rsid w:val="00F62E9B"/>
    <w:rsid w:val="00F652C3"/>
    <w:rsid w:val="00F67022"/>
    <w:rsid w:val="00F736F0"/>
    <w:rsid w:val="00F73EC3"/>
    <w:rsid w:val="00F76212"/>
    <w:rsid w:val="00F77889"/>
    <w:rsid w:val="00F83D9D"/>
    <w:rsid w:val="00F875B1"/>
    <w:rsid w:val="00F90092"/>
    <w:rsid w:val="00F93C92"/>
    <w:rsid w:val="00F96CD0"/>
    <w:rsid w:val="00FA36CF"/>
    <w:rsid w:val="00FB0488"/>
    <w:rsid w:val="00FB241F"/>
    <w:rsid w:val="00FB444A"/>
    <w:rsid w:val="00FB4BB4"/>
    <w:rsid w:val="00FB7FF7"/>
    <w:rsid w:val="00FC065B"/>
    <w:rsid w:val="00FC1DC0"/>
    <w:rsid w:val="00FC4095"/>
    <w:rsid w:val="00FC556F"/>
    <w:rsid w:val="00FC6756"/>
    <w:rsid w:val="00FD1688"/>
    <w:rsid w:val="00FD5953"/>
    <w:rsid w:val="00FE3180"/>
    <w:rsid w:val="00FF3461"/>
    <w:rsid w:val="00FF64D6"/>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ind w:left="-57" w:right="-57"/>
        <w:jc w:val="center"/>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ne number"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Subtle 1" w:semiHidden="0" w:unhideWhenUsed="0"/>
    <w:lsdException w:name="Table Web 2" w:semiHidden="0" w:unhideWhenUsed="0"/>
    <w:lsdException w:name="Table Web 3" w:semiHidden="0" w:unhideWhenUsed="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61A4C"/>
  </w:style>
  <w:style w:type="paragraph" w:styleId="Heading1">
    <w:name w:val="heading 1"/>
    <w:aliases w:val="2 ENGLISH"/>
    <w:basedOn w:val="BasicParagraph"/>
    <w:next w:val="Normal"/>
    <w:link w:val="Heading1Char"/>
    <w:uiPriority w:val="9"/>
    <w:qFormat/>
    <w:rsid w:val="00AB3C7F"/>
    <w:pPr>
      <w:suppressAutoHyphens/>
      <w:spacing w:line="276" w:lineRule="auto"/>
      <w:jc w:val="both"/>
      <w:outlineLvl w:val="0"/>
    </w:pPr>
    <w:rPr>
      <w:rFonts w:cs="Times New Roman"/>
      <w:i/>
      <w:iCs/>
      <w:sz w:val="18"/>
      <w:szCs w:val="18"/>
      <w:lang w:val="en-US"/>
    </w:rPr>
  </w:style>
  <w:style w:type="paragraph" w:styleId="Heading2">
    <w:name w:val="heading 2"/>
    <w:aliases w:val="3 BAB"/>
    <w:basedOn w:val="BAB"/>
    <w:next w:val="Normal"/>
    <w:link w:val="Heading2Char"/>
    <w:uiPriority w:val="9"/>
    <w:unhideWhenUsed/>
    <w:qFormat/>
    <w:rsid w:val="00AB3C7F"/>
    <w:pPr>
      <w:suppressAutoHyphens/>
      <w:outlineLvl w:val="1"/>
    </w:pPr>
    <w:rPr>
      <w:sz w:val="20"/>
      <w:szCs w:val="20"/>
    </w:rPr>
  </w:style>
  <w:style w:type="paragraph" w:styleId="Heading3">
    <w:name w:val="heading 3"/>
    <w:aliases w:val="4 SUBBAB"/>
    <w:basedOn w:val="ISI"/>
    <w:next w:val="Normal"/>
    <w:link w:val="Heading3Char"/>
    <w:uiPriority w:val="9"/>
    <w:unhideWhenUsed/>
    <w:qFormat/>
    <w:rsid w:val="00AB3C7F"/>
    <w:pPr>
      <w:suppressAutoHyphens/>
      <w:ind w:firstLine="0"/>
      <w:outlineLvl w:val="2"/>
    </w:pPr>
    <w:rPr>
      <w:b/>
      <w:sz w:val="20"/>
      <w:szCs w:val="20"/>
      <w:lang w:val="id-ID"/>
    </w:rPr>
  </w:style>
  <w:style w:type="paragraph" w:styleId="Heading4">
    <w:name w:val="heading 4"/>
    <w:aliases w:val="5 ISI"/>
    <w:basedOn w:val="ISI"/>
    <w:next w:val="Normal"/>
    <w:link w:val="Heading4Char"/>
    <w:uiPriority w:val="9"/>
    <w:unhideWhenUsed/>
    <w:qFormat/>
    <w:rsid w:val="00AB3C7F"/>
    <w:pPr>
      <w:suppressAutoHyphens/>
      <w:outlineLvl w:val="3"/>
    </w:pPr>
    <w:rPr>
      <w:sz w:val="20"/>
      <w:szCs w:val="20"/>
      <w:lang w:val="id-ID"/>
    </w:rPr>
  </w:style>
  <w:style w:type="paragraph" w:styleId="Heading5">
    <w:name w:val="heading 5"/>
    <w:aliases w:val="6 TABEL GAMBAR"/>
    <w:basedOn w:val="ISI"/>
    <w:next w:val="Normal"/>
    <w:link w:val="Heading5Char"/>
    <w:uiPriority w:val="9"/>
    <w:unhideWhenUsed/>
    <w:qFormat/>
    <w:rsid w:val="00AB3C7F"/>
    <w:pPr>
      <w:suppressAutoHyphens/>
      <w:ind w:firstLine="0"/>
      <w:outlineLvl w:val="4"/>
    </w:pPr>
    <w:rPr>
      <w:sz w:val="20"/>
      <w:szCs w:val="20"/>
      <w:lang w:val="id-ID"/>
    </w:rPr>
  </w:style>
  <w:style w:type="paragraph" w:styleId="Heading6">
    <w:name w:val="heading 6"/>
    <w:aliases w:val="7 DAFTAR PUSTAKA"/>
    <w:basedOn w:val="ISI"/>
    <w:next w:val="Normal"/>
    <w:link w:val="Heading6Char"/>
    <w:uiPriority w:val="9"/>
    <w:unhideWhenUsed/>
    <w:qFormat/>
    <w:rsid w:val="00AB3C7F"/>
    <w:pPr>
      <w:suppressAutoHyphens/>
      <w:ind w:left="567" w:hanging="567"/>
      <w:outlineLvl w:val="5"/>
    </w:pPr>
    <w:rPr>
      <w:sz w:val="1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8529F"/>
    <w:pPr>
      <w:spacing w:before="0"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BasicParagraph">
    <w:name w:val="[Basic Paragraph]"/>
    <w:basedOn w:val="Normal"/>
    <w:uiPriority w:val="99"/>
    <w:rsid w:val="0048529F"/>
    <w:pPr>
      <w:autoSpaceDE w:val="0"/>
      <w:autoSpaceDN w:val="0"/>
      <w:adjustRightInd w:val="0"/>
      <w:spacing w:before="0" w:beforeAutospacing="0" w:after="0" w:afterAutospacing="0" w:line="288" w:lineRule="auto"/>
      <w:ind w:left="0" w:right="0"/>
      <w:jc w:val="left"/>
      <w:textAlignment w:val="center"/>
    </w:pPr>
    <w:rPr>
      <w:rFonts w:ascii="Calisto MT" w:hAnsi="Calisto MT" w:cs="Calisto MT"/>
      <w:color w:val="000000"/>
      <w:sz w:val="20"/>
      <w:szCs w:val="20"/>
      <w:lang w:val="en-GB"/>
    </w:rPr>
  </w:style>
  <w:style w:type="paragraph" w:styleId="BalloonText">
    <w:name w:val="Balloon Text"/>
    <w:basedOn w:val="Normal"/>
    <w:link w:val="BalloonTextChar"/>
    <w:unhideWhenUsed/>
    <w:rsid w:val="0048529F"/>
    <w:pPr>
      <w:spacing w:before="0" w:after="0"/>
    </w:pPr>
    <w:rPr>
      <w:rFonts w:ascii="Tahoma" w:hAnsi="Tahoma" w:cs="Tahoma"/>
      <w:sz w:val="16"/>
      <w:szCs w:val="16"/>
    </w:rPr>
  </w:style>
  <w:style w:type="character" w:customStyle="1" w:styleId="BalloonTextChar">
    <w:name w:val="Balloon Text Char"/>
    <w:basedOn w:val="DefaultParagraphFont"/>
    <w:link w:val="BalloonText"/>
    <w:rsid w:val="0048529F"/>
    <w:rPr>
      <w:rFonts w:ascii="Tahoma" w:hAnsi="Tahoma" w:cs="Tahoma"/>
      <w:sz w:val="16"/>
      <w:szCs w:val="16"/>
    </w:rPr>
  </w:style>
  <w:style w:type="paragraph" w:customStyle="1" w:styleId="Judul">
    <w:name w:val="Judul"/>
    <w:basedOn w:val="Normal"/>
    <w:uiPriority w:val="99"/>
    <w:rsid w:val="0048529F"/>
    <w:pPr>
      <w:autoSpaceDE w:val="0"/>
      <w:autoSpaceDN w:val="0"/>
      <w:adjustRightInd w:val="0"/>
      <w:spacing w:before="0" w:beforeAutospacing="0" w:after="0" w:afterAutospacing="0" w:line="288" w:lineRule="auto"/>
      <w:ind w:left="0" w:right="0"/>
      <w:jc w:val="left"/>
      <w:textAlignment w:val="center"/>
    </w:pPr>
    <w:rPr>
      <w:rFonts w:ascii="Minion Pro" w:hAnsi="Minion Pro" w:cs="Minion Pro"/>
      <w:b/>
      <w:bCs/>
      <w:color w:val="000000"/>
      <w:sz w:val="24"/>
      <w:szCs w:val="24"/>
      <w:lang w:val="en-GB"/>
    </w:rPr>
  </w:style>
  <w:style w:type="paragraph" w:customStyle="1" w:styleId="NamaPenulis">
    <w:name w:val="Nama Penulis"/>
    <w:basedOn w:val="Normal"/>
    <w:uiPriority w:val="99"/>
    <w:rsid w:val="0048529F"/>
    <w:pPr>
      <w:autoSpaceDE w:val="0"/>
      <w:autoSpaceDN w:val="0"/>
      <w:adjustRightInd w:val="0"/>
      <w:spacing w:before="0" w:beforeAutospacing="0" w:after="0" w:afterAutospacing="0" w:line="288" w:lineRule="auto"/>
      <w:ind w:left="0" w:right="0"/>
      <w:jc w:val="left"/>
      <w:textAlignment w:val="center"/>
    </w:pPr>
    <w:rPr>
      <w:rFonts w:ascii="Minion Pro" w:hAnsi="Minion Pro" w:cs="Minion Pro"/>
      <w:color w:val="000000"/>
      <w:lang w:val="en-GB"/>
    </w:rPr>
  </w:style>
  <w:style w:type="paragraph" w:customStyle="1" w:styleId="SekolahDiterima">
    <w:name w:val="Sekolah &amp; Diterima"/>
    <w:basedOn w:val="Normal"/>
    <w:uiPriority w:val="99"/>
    <w:rsid w:val="0048529F"/>
    <w:pPr>
      <w:autoSpaceDE w:val="0"/>
      <w:autoSpaceDN w:val="0"/>
      <w:adjustRightInd w:val="0"/>
      <w:spacing w:before="0" w:beforeAutospacing="0" w:after="0" w:afterAutospacing="0" w:line="288" w:lineRule="auto"/>
      <w:ind w:left="0" w:right="0"/>
      <w:textAlignment w:val="center"/>
    </w:pPr>
    <w:rPr>
      <w:rFonts w:ascii="Calisto MT" w:hAnsi="Calisto MT" w:cs="Calisto MT"/>
      <w:color w:val="000000"/>
      <w:sz w:val="18"/>
      <w:szCs w:val="18"/>
      <w:lang w:val="fi-FI"/>
    </w:rPr>
  </w:style>
  <w:style w:type="paragraph" w:customStyle="1" w:styleId="Disetujui">
    <w:name w:val="Disetujui"/>
    <w:aliases w:val="diterima,dipublikasikan"/>
    <w:basedOn w:val="Normal"/>
    <w:uiPriority w:val="99"/>
    <w:rsid w:val="0048529F"/>
    <w:pPr>
      <w:autoSpaceDE w:val="0"/>
      <w:autoSpaceDN w:val="0"/>
      <w:adjustRightInd w:val="0"/>
      <w:spacing w:before="0" w:beforeAutospacing="0" w:after="0" w:afterAutospacing="0" w:line="288" w:lineRule="auto"/>
      <w:ind w:left="0" w:right="0"/>
      <w:jc w:val="left"/>
      <w:textAlignment w:val="center"/>
    </w:pPr>
    <w:rPr>
      <w:rFonts w:ascii="Minion Pro" w:hAnsi="Minion Pro" w:cs="Minion Pro"/>
      <w:color w:val="000000"/>
      <w:sz w:val="16"/>
      <w:szCs w:val="16"/>
      <w:lang w:val="en-GB"/>
    </w:rPr>
  </w:style>
  <w:style w:type="paragraph" w:customStyle="1" w:styleId="AbstakIndo">
    <w:name w:val="Abstak Indo"/>
    <w:basedOn w:val="Normal"/>
    <w:uiPriority w:val="99"/>
    <w:rsid w:val="0048529F"/>
    <w:pPr>
      <w:autoSpaceDE w:val="0"/>
      <w:autoSpaceDN w:val="0"/>
      <w:adjustRightInd w:val="0"/>
      <w:spacing w:before="0" w:beforeAutospacing="0" w:after="0" w:afterAutospacing="0" w:line="288" w:lineRule="auto"/>
      <w:ind w:left="0" w:right="0"/>
      <w:jc w:val="both"/>
      <w:textAlignment w:val="center"/>
    </w:pPr>
    <w:rPr>
      <w:rFonts w:ascii="Minion Pro" w:hAnsi="Minion Pro" w:cs="Minion Pro"/>
      <w:color w:val="000000"/>
      <w:sz w:val="20"/>
      <w:szCs w:val="20"/>
      <w:lang w:val="en-GB"/>
    </w:rPr>
  </w:style>
  <w:style w:type="paragraph" w:customStyle="1" w:styleId="IsiAbstrakIndo">
    <w:name w:val="Isi Abstrak Indo"/>
    <w:basedOn w:val="Normal"/>
    <w:uiPriority w:val="99"/>
    <w:rsid w:val="0048529F"/>
    <w:pPr>
      <w:autoSpaceDE w:val="0"/>
      <w:autoSpaceDN w:val="0"/>
      <w:adjustRightInd w:val="0"/>
      <w:spacing w:before="0" w:beforeAutospacing="0" w:after="0" w:afterAutospacing="0" w:line="288" w:lineRule="auto"/>
      <w:ind w:left="0" w:right="0"/>
      <w:jc w:val="both"/>
      <w:textAlignment w:val="center"/>
    </w:pPr>
    <w:rPr>
      <w:rFonts w:ascii="Calisto MT" w:hAnsi="Calisto MT" w:cs="Calisto MT"/>
      <w:b/>
      <w:bCs/>
      <w:color w:val="000000"/>
      <w:sz w:val="18"/>
      <w:szCs w:val="18"/>
      <w:lang w:val="en-GB"/>
    </w:rPr>
  </w:style>
  <w:style w:type="paragraph" w:customStyle="1" w:styleId="AbstrakEnglish">
    <w:name w:val="Abstrak English"/>
    <w:basedOn w:val="Normal"/>
    <w:uiPriority w:val="99"/>
    <w:rsid w:val="0048529F"/>
    <w:pPr>
      <w:autoSpaceDE w:val="0"/>
      <w:autoSpaceDN w:val="0"/>
      <w:adjustRightInd w:val="0"/>
      <w:spacing w:before="0" w:beforeAutospacing="0" w:after="0" w:afterAutospacing="0" w:line="288" w:lineRule="auto"/>
      <w:ind w:left="0" w:right="0"/>
      <w:jc w:val="both"/>
      <w:textAlignment w:val="center"/>
    </w:pPr>
    <w:rPr>
      <w:rFonts w:ascii="Calisto MT" w:hAnsi="Calisto MT" w:cs="Calisto MT"/>
      <w:i/>
      <w:iCs/>
      <w:color w:val="000000"/>
      <w:lang w:val="fi-FI"/>
    </w:rPr>
  </w:style>
  <w:style w:type="paragraph" w:styleId="Header">
    <w:name w:val="header"/>
    <w:basedOn w:val="Normal"/>
    <w:link w:val="HeaderChar"/>
    <w:uiPriority w:val="99"/>
    <w:unhideWhenUsed/>
    <w:rsid w:val="0048529F"/>
    <w:pPr>
      <w:tabs>
        <w:tab w:val="center" w:pos="4680"/>
        <w:tab w:val="right" w:pos="9360"/>
      </w:tabs>
      <w:spacing w:before="0" w:after="0"/>
    </w:pPr>
  </w:style>
  <w:style w:type="character" w:customStyle="1" w:styleId="HeaderChar">
    <w:name w:val="Header Char"/>
    <w:basedOn w:val="DefaultParagraphFont"/>
    <w:link w:val="Header"/>
    <w:uiPriority w:val="99"/>
    <w:rsid w:val="0048529F"/>
  </w:style>
  <w:style w:type="paragraph" w:styleId="Footer">
    <w:name w:val="footer"/>
    <w:basedOn w:val="Normal"/>
    <w:link w:val="FooterChar"/>
    <w:uiPriority w:val="99"/>
    <w:unhideWhenUsed/>
    <w:rsid w:val="0048529F"/>
    <w:pPr>
      <w:tabs>
        <w:tab w:val="center" w:pos="4680"/>
        <w:tab w:val="right" w:pos="9360"/>
      </w:tabs>
      <w:spacing w:before="0" w:after="0"/>
    </w:pPr>
  </w:style>
  <w:style w:type="character" w:customStyle="1" w:styleId="FooterChar">
    <w:name w:val="Footer Char"/>
    <w:basedOn w:val="DefaultParagraphFont"/>
    <w:link w:val="Footer"/>
    <w:uiPriority w:val="99"/>
    <w:rsid w:val="0048529F"/>
  </w:style>
  <w:style w:type="paragraph" w:customStyle="1" w:styleId="NoParagraphStyle">
    <w:name w:val="[No Paragraph Style]"/>
    <w:rsid w:val="0048529F"/>
    <w:pPr>
      <w:autoSpaceDE w:val="0"/>
      <w:autoSpaceDN w:val="0"/>
      <w:adjustRightInd w:val="0"/>
      <w:spacing w:before="0" w:beforeAutospacing="0" w:after="0" w:afterAutospacing="0" w:line="288" w:lineRule="auto"/>
      <w:ind w:left="0" w:right="0"/>
      <w:jc w:val="left"/>
      <w:textAlignment w:val="center"/>
    </w:pPr>
    <w:rPr>
      <w:rFonts w:ascii="Minion Pro" w:hAnsi="Minion Pro" w:cs="Minion Pro"/>
      <w:color w:val="000000"/>
      <w:sz w:val="24"/>
      <w:szCs w:val="24"/>
      <w:lang w:val="en-GB"/>
    </w:rPr>
  </w:style>
  <w:style w:type="paragraph" w:customStyle="1" w:styleId="ISI">
    <w:name w:val="ISI"/>
    <w:basedOn w:val="NoParagraphStyle"/>
    <w:uiPriority w:val="99"/>
    <w:rsid w:val="00B316FD"/>
    <w:pPr>
      <w:ind w:firstLine="547"/>
      <w:jc w:val="both"/>
    </w:pPr>
    <w:rPr>
      <w:rFonts w:ascii="Calisto MT" w:hAnsi="Calisto MT" w:cs="Calisto MT"/>
      <w:sz w:val="22"/>
      <w:szCs w:val="22"/>
      <w:lang w:val="fi-FI"/>
    </w:rPr>
  </w:style>
  <w:style w:type="paragraph" w:customStyle="1" w:styleId="BAB">
    <w:name w:val="BAB"/>
    <w:basedOn w:val="ISI"/>
    <w:uiPriority w:val="99"/>
    <w:rsid w:val="00B316FD"/>
    <w:pPr>
      <w:ind w:firstLine="0"/>
      <w:jc w:val="left"/>
    </w:pPr>
    <w:rPr>
      <w:b/>
      <w:bCs/>
      <w:caps/>
      <w:lang w:val="en-US"/>
    </w:rPr>
  </w:style>
  <w:style w:type="paragraph" w:customStyle="1" w:styleId="Kutipan">
    <w:name w:val="Kutipan"/>
    <w:basedOn w:val="ISI"/>
    <w:uiPriority w:val="99"/>
    <w:rsid w:val="00B316FD"/>
    <w:pPr>
      <w:ind w:left="567" w:firstLine="0"/>
    </w:pPr>
    <w:rPr>
      <w:lang w:val="en-US"/>
    </w:rPr>
  </w:style>
  <w:style w:type="paragraph" w:customStyle="1" w:styleId="DAFTARPUSTAKA">
    <w:name w:val="DAFTAR PUSTAKA"/>
    <w:basedOn w:val="ISI"/>
    <w:uiPriority w:val="99"/>
    <w:rsid w:val="00B316FD"/>
    <w:pPr>
      <w:ind w:left="567" w:hanging="567"/>
    </w:pPr>
    <w:rPr>
      <w:sz w:val="18"/>
      <w:szCs w:val="18"/>
      <w:lang w:val="en-US"/>
    </w:rPr>
  </w:style>
  <w:style w:type="character" w:styleId="Hyperlink">
    <w:name w:val="Hyperlink"/>
    <w:basedOn w:val="DefaultParagraphFont"/>
    <w:uiPriority w:val="99"/>
    <w:rsid w:val="00B316FD"/>
    <w:rPr>
      <w:color w:val="0000FF"/>
      <w:w w:val="100"/>
      <w:u w:val="thick" w:color="0000FF"/>
    </w:rPr>
  </w:style>
  <w:style w:type="character" w:styleId="Emphasis">
    <w:name w:val="Emphasis"/>
    <w:basedOn w:val="DefaultParagraphFont"/>
    <w:uiPriority w:val="20"/>
    <w:qFormat/>
    <w:rsid w:val="00B316FD"/>
    <w:rPr>
      <w:i/>
      <w:iCs/>
      <w:w w:val="100"/>
    </w:rPr>
  </w:style>
  <w:style w:type="table" w:styleId="LightGrid-Accent2">
    <w:name w:val="Light Grid Accent 2"/>
    <w:basedOn w:val="TableNormal"/>
    <w:uiPriority w:val="62"/>
    <w:rsid w:val="0076067D"/>
    <w:pPr>
      <w:spacing w:before="0" w:beforeAutospacing="0" w:after="0" w:afterAutospacing="0"/>
      <w:ind w:left="0" w:right="0"/>
      <w:jc w:val="left"/>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character" w:customStyle="1" w:styleId="Heading2Char">
    <w:name w:val="Heading 2 Char"/>
    <w:aliases w:val="3 BAB Char"/>
    <w:basedOn w:val="DefaultParagraphFont"/>
    <w:link w:val="Heading2"/>
    <w:uiPriority w:val="9"/>
    <w:rsid w:val="00AB3C7F"/>
    <w:rPr>
      <w:rFonts w:ascii="Calisto MT" w:hAnsi="Calisto MT" w:cs="Calisto MT"/>
      <w:b/>
      <w:bCs/>
      <w:caps/>
      <w:color w:val="000000"/>
      <w:sz w:val="20"/>
      <w:szCs w:val="20"/>
    </w:rPr>
  </w:style>
  <w:style w:type="paragraph" w:styleId="NoSpacing">
    <w:name w:val="No Spacing"/>
    <w:aliases w:val="1 INDO"/>
    <w:basedOn w:val="IsiAbstrakIndo"/>
    <w:uiPriority w:val="1"/>
    <w:qFormat/>
    <w:rsid w:val="00AB3C7F"/>
    <w:pPr>
      <w:suppressAutoHyphens/>
      <w:spacing w:line="276" w:lineRule="auto"/>
    </w:pPr>
    <w:rPr>
      <w:rFonts w:cs="Times New Roman"/>
      <w:b w:val="0"/>
      <w:lang w:val="en-US"/>
    </w:rPr>
  </w:style>
  <w:style w:type="character" w:customStyle="1" w:styleId="Heading1Char">
    <w:name w:val="Heading 1 Char"/>
    <w:aliases w:val="2 ENGLISH Char"/>
    <w:basedOn w:val="DefaultParagraphFont"/>
    <w:link w:val="Heading1"/>
    <w:uiPriority w:val="9"/>
    <w:rsid w:val="00AB3C7F"/>
    <w:rPr>
      <w:rFonts w:ascii="Calisto MT" w:hAnsi="Calisto MT" w:cs="Times New Roman"/>
      <w:i/>
      <w:iCs/>
      <w:color w:val="000000"/>
      <w:sz w:val="18"/>
      <w:szCs w:val="18"/>
    </w:rPr>
  </w:style>
  <w:style w:type="character" w:customStyle="1" w:styleId="Heading3Char">
    <w:name w:val="Heading 3 Char"/>
    <w:aliases w:val="4 SUBBAB Char"/>
    <w:basedOn w:val="DefaultParagraphFont"/>
    <w:link w:val="Heading3"/>
    <w:uiPriority w:val="9"/>
    <w:rsid w:val="00AB3C7F"/>
    <w:rPr>
      <w:rFonts w:ascii="Calisto MT" w:hAnsi="Calisto MT" w:cs="Calisto MT"/>
      <w:b/>
      <w:color w:val="000000"/>
      <w:sz w:val="20"/>
      <w:szCs w:val="20"/>
      <w:lang w:val="id-ID"/>
    </w:rPr>
  </w:style>
  <w:style w:type="character" w:customStyle="1" w:styleId="Heading4Char">
    <w:name w:val="Heading 4 Char"/>
    <w:aliases w:val="5 ISI Char"/>
    <w:basedOn w:val="DefaultParagraphFont"/>
    <w:link w:val="Heading4"/>
    <w:uiPriority w:val="9"/>
    <w:rsid w:val="00AB3C7F"/>
    <w:rPr>
      <w:rFonts w:ascii="Calisto MT" w:hAnsi="Calisto MT" w:cs="Calisto MT"/>
      <w:color w:val="000000"/>
      <w:sz w:val="20"/>
      <w:szCs w:val="20"/>
      <w:lang w:val="id-ID"/>
    </w:rPr>
  </w:style>
  <w:style w:type="character" w:customStyle="1" w:styleId="Heading5Char">
    <w:name w:val="Heading 5 Char"/>
    <w:aliases w:val="6 TABEL GAMBAR Char"/>
    <w:basedOn w:val="DefaultParagraphFont"/>
    <w:link w:val="Heading5"/>
    <w:uiPriority w:val="9"/>
    <w:rsid w:val="00AB3C7F"/>
    <w:rPr>
      <w:rFonts w:ascii="Calisto MT" w:hAnsi="Calisto MT" w:cs="Calisto MT"/>
      <w:color w:val="000000"/>
      <w:sz w:val="20"/>
      <w:szCs w:val="20"/>
      <w:lang w:val="id-ID"/>
    </w:rPr>
  </w:style>
  <w:style w:type="character" w:customStyle="1" w:styleId="Heading6Char">
    <w:name w:val="Heading 6 Char"/>
    <w:aliases w:val="7 DAFTAR PUSTAKA Char"/>
    <w:basedOn w:val="DefaultParagraphFont"/>
    <w:link w:val="Heading6"/>
    <w:uiPriority w:val="9"/>
    <w:rsid w:val="00AB3C7F"/>
    <w:rPr>
      <w:rFonts w:ascii="Calisto MT" w:hAnsi="Calisto MT" w:cs="Calisto MT"/>
      <w:color w:val="000000"/>
      <w:sz w:val="18"/>
      <w:szCs w:val="20"/>
    </w:rPr>
  </w:style>
  <w:style w:type="paragraph" w:styleId="ListParagraph">
    <w:name w:val="List Paragraph"/>
    <w:aliases w:val="Body of text,List Paragraph1,Body of text+1,Body of text+2,Body of text+3,List Paragraph11,Body of text1"/>
    <w:basedOn w:val="Normal"/>
    <w:link w:val="ListParagraphChar"/>
    <w:uiPriority w:val="34"/>
    <w:qFormat/>
    <w:rsid w:val="008242B3"/>
    <w:pPr>
      <w:spacing w:before="0" w:beforeAutospacing="0" w:after="200" w:afterAutospacing="0" w:line="276" w:lineRule="auto"/>
      <w:ind w:left="720" w:right="0"/>
      <w:contextualSpacing/>
      <w:jc w:val="left"/>
    </w:pPr>
    <w:rPr>
      <w:rFonts w:ascii="Times New Roman" w:eastAsia="Calibri" w:hAnsi="Times New Roman" w:cs="Times New Roman"/>
      <w:sz w:val="24"/>
      <w:lang w:val="id-ID"/>
    </w:rPr>
  </w:style>
  <w:style w:type="character" w:styleId="PageNumber">
    <w:name w:val="page number"/>
    <w:basedOn w:val="DefaultParagraphFont"/>
    <w:rsid w:val="008242B3"/>
  </w:style>
  <w:style w:type="paragraph" w:styleId="NormalWeb">
    <w:name w:val="Normal (Web)"/>
    <w:basedOn w:val="Normal"/>
    <w:unhideWhenUsed/>
    <w:rsid w:val="008242B3"/>
    <w:pPr>
      <w:ind w:left="0" w:right="0"/>
      <w:jc w:val="left"/>
    </w:pPr>
    <w:rPr>
      <w:rFonts w:ascii="Times New Roman" w:eastAsia="Times New Roman" w:hAnsi="Times New Roman" w:cs="Times New Roman"/>
      <w:sz w:val="24"/>
      <w:szCs w:val="24"/>
    </w:rPr>
  </w:style>
  <w:style w:type="character" w:styleId="LineNumber">
    <w:name w:val="line number"/>
    <w:basedOn w:val="DefaultParagraphFont"/>
    <w:rsid w:val="008242B3"/>
  </w:style>
  <w:style w:type="character" w:customStyle="1" w:styleId="post-authorvcard">
    <w:name w:val="post-author vcard"/>
    <w:basedOn w:val="DefaultParagraphFont"/>
    <w:rsid w:val="008242B3"/>
  </w:style>
  <w:style w:type="character" w:customStyle="1" w:styleId="fn">
    <w:name w:val="fn"/>
    <w:basedOn w:val="DefaultParagraphFont"/>
    <w:rsid w:val="008242B3"/>
  </w:style>
  <w:style w:type="character" w:customStyle="1" w:styleId="post-timestamp">
    <w:name w:val="post-timestamp"/>
    <w:basedOn w:val="DefaultParagraphFont"/>
    <w:rsid w:val="008242B3"/>
  </w:style>
  <w:style w:type="character" w:customStyle="1" w:styleId="post-comment-link">
    <w:name w:val="post-comment-link"/>
    <w:basedOn w:val="DefaultParagraphFont"/>
    <w:rsid w:val="008242B3"/>
  </w:style>
  <w:style w:type="paragraph" w:styleId="BodyTextIndent3">
    <w:name w:val="Body Text Indent 3"/>
    <w:basedOn w:val="Normal"/>
    <w:link w:val="BodyTextIndent3Char"/>
    <w:rsid w:val="008242B3"/>
    <w:pPr>
      <w:spacing w:before="0" w:beforeAutospacing="0" w:after="0" w:afterAutospacing="0" w:line="480" w:lineRule="auto"/>
      <w:ind w:left="720" w:right="0" w:firstLine="720"/>
      <w:jc w:val="both"/>
    </w:pPr>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rsid w:val="008242B3"/>
    <w:rPr>
      <w:rFonts w:ascii="Times New Roman" w:eastAsia="Times New Roman" w:hAnsi="Times New Roman" w:cs="Times New Roman"/>
      <w:sz w:val="24"/>
      <w:szCs w:val="24"/>
    </w:rPr>
  </w:style>
  <w:style w:type="paragraph" w:customStyle="1" w:styleId="Default">
    <w:name w:val="Default"/>
    <w:rsid w:val="008242B3"/>
    <w:pPr>
      <w:widowControl w:val="0"/>
      <w:autoSpaceDE w:val="0"/>
      <w:autoSpaceDN w:val="0"/>
      <w:adjustRightInd w:val="0"/>
      <w:spacing w:before="0" w:beforeAutospacing="0" w:after="0" w:afterAutospacing="0"/>
      <w:ind w:left="0" w:right="0"/>
      <w:jc w:val="left"/>
    </w:pPr>
    <w:rPr>
      <w:rFonts w:ascii="Times New Roman" w:eastAsia="Times New Roman" w:hAnsi="Times New Roman" w:cs="Times New Roman"/>
      <w:color w:val="000000"/>
      <w:sz w:val="24"/>
      <w:szCs w:val="24"/>
    </w:rPr>
  </w:style>
  <w:style w:type="paragraph" w:customStyle="1" w:styleId="CM27">
    <w:name w:val="CM27"/>
    <w:basedOn w:val="Default"/>
    <w:next w:val="Default"/>
    <w:uiPriority w:val="99"/>
    <w:rsid w:val="008242B3"/>
    <w:pPr>
      <w:spacing w:line="558" w:lineRule="atLeast"/>
    </w:pPr>
    <w:rPr>
      <w:color w:val="auto"/>
    </w:rPr>
  </w:style>
  <w:style w:type="paragraph" w:customStyle="1" w:styleId="CM140">
    <w:name w:val="CM140"/>
    <w:basedOn w:val="Default"/>
    <w:next w:val="Default"/>
    <w:uiPriority w:val="99"/>
    <w:rsid w:val="008242B3"/>
    <w:rPr>
      <w:color w:val="auto"/>
    </w:rPr>
  </w:style>
  <w:style w:type="paragraph" w:customStyle="1" w:styleId="CM132">
    <w:name w:val="CM132"/>
    <w:basedOn w:val="Default"/>
    <w:next w:val="Default"/>
    <w:uiPriority w:val="99"/>
    <w:rsid w:val="008242B3"/>
    <w:rPr>
      <w:color w:val="auto"/>
    </w:rPr>
  </w:style>
  <w:style w:type="paragraph" w:customStyle="1" w:styleId="CM118">
    <w:name w:val="CM118"/>
    <w:basedOn w:val="Default"/>
    <w:next w:val="Default"/>
    <w:uiPriority w:val="99"/>
    <w:rsid w:val="008242B3"/>
    <w:rPr>
      <w:color w:val="auto"/>
    </w:rPr>
  </w:style>
  <w:style w:type="paragraph" w:customStyle="1" w:styleId="CM2">
    <w:name w:val="CM2"/>
    <w:basedOn w:val="Default"/>
    <w:next w:val="Default"/>
    <w:uiPriority w:val="99"/>
    <w:rsid w:val="008242B3"/>
    <w:rPr>
      <w:color w:val="auto"/>
    </w:rPr>
  </w:style>
  <w:style w:type="paragraph" w:customStyle="1" w:styleId="CM123">
    <w:name w:val="CM123"/>
    <w:basedOn w:val="Default"/>
    <w:next w:val="Default"/>
    <w:uiPriority w:val="99"/>
    <w:rsid w:val="008242B3"/>
    <w:rPr>
      <w:color w:val="auto"/>
    </w:rPr>
  </w:style>
  <w:style w:type="paragraph" w:customStyle="1" w:styleId="CM28">
    <w:name w:val="CM28"/>
    <w:basedOn w:val="Default"/>
    <w:next w:val="Default"/>
    <w:uiPriority w:val="99"/>
    <w:rsid w:val="008242B3"/>
    <w:pPr>
      <w:spacing w:line="560" w:lineRule="atLeast"/>
    </w:pPr>
    <w:rPr>
      <w:color w:val="auto"/>
    </w:rPr>
  </w:style>
  <w:style w:type="paragraph" w:customStyle="1" w:styleId="CM29">
    <w:name w:val="CM29"/>
    <w:basedOn w:val="Default"/>
    <w:next w:val="Default"/>
    <w:uiPriority w:val="99"/>
    <w:rsid w:val="008242B3"/>
    <w:rPr>
      <w:color w:val="auto"/>
    </w:rPr>
  </w:style>
  <w:style w:type="paragraph" w:customStyle="1" w:styleId="CM141">
    <w:name w:val="CM141"/>
    <w:basedOn w:val="Default"/>
    <w:next w:val="Default"/>
    <w:uiPriority w:val="99"/>
    <w:rsid w:val="008242B3"/>
    <w:rPr>
      <w:color w:val="auto"/>
    </w:rPr>
  </w:style>
  <w:style w:type="paragraph" w:customStyle="1" w:styleId="CM120">
    <w:name w:val="CM120"/>
    <w:basedOn w:val="Default"/>
    <w:next w:val="Default"/>
    <w:uiPriority w:val="99"/>
    <w:rsid w:val="008242B3"/>
    <w:rPr>
      <w:color w:val="auto"/>
    </w:rPr>
  </w:style>
  <w:style w:type="paragraph" w:customStyle="1" w:styleId="CM121">
    <w:name w:val="CM121"/>
    <w:basedOn w:val="Default"/>
    <w:next w:val="Default"/>
    <w:uiPriority w:val="99"/>
    <w:rsid w:val="008242B3"/>
    <w:rPr>
      <w:color w:val="auto"/>
    </w:rPr>
  </w:style>
  <w:style w:type="paragraph" w:customStyle="1" w:styleId="CM124">
    <w:name w:val="CM124"/>
    <w:basedOn w:val="Default"/>
    <w:next w:val="Default"/>
    <w:uiPriority w:val="99"/>
    <w:rsid w:val="008242B3"/>
    <w:rPr>
      <w:color w:val="auto"/>
    </w:rPr>
  </w:style>
  <w:style w:type="paragraph" w:customStyle="1" w:styleId="CM129">
    <w:name w:val="CM129"/>
    <w:basedOn w:val="Default"/>
    <w:next w:val="Default"/>
    <w:uiPriority w:val="99"/>
    <w:rsid w:val="008242B3"/>
    <w:rPr>
      <w:color w:val="auto"/>
    </w:rPr>
  </w:style>
  <w:style w:type="paragraph" w:customStyle="1" w:styleId="CM23">
    <w:name w:val="CM23"/>
    <w:basedOn w:val="Default"/>
    <w:next w:val="Default"/>
    <w:uiPriority w:val="99"/>
    <w:rsid w:val="008242B3"/>
    <w:pPr>
      <w:spacing w:line="528" w:lineRule="atLeast"/>
    </w:pPr>
    <w:rPr>
      <w:color w:val="auto"/>
    </w:rPr>
  </w:style>
  <w:style w:type="paragraph" w:customStyle="1" w:styleId="CM142">
    <w:name w:val="CM142"/>
    <w:basedOn w:val="Default"/>
    <w:next w:val="Default"/>
    <w:uiPriority w:val="99"/>
    <w:rsid w:val="008242B3"/>
    <w:rPr>
      <w:color w:val="auto"/>
    </w:rPr>
  </w:style>
  <w:style w:type="paragraph" w:customStyle="1" w:styleId="CM1">
    <w:name w:val="CM1"/>
    <w:basedOn w:val="Default"/>
    <w:next w:val="Default"/>
    <w:uiPriority w:val="99"/>
    <w:rsid w:val="008242B3"/>
    <w:rPr>
      <w:color w:val="auto"/>
    </w:rPr>
  </w:style>
  <w:style w:type="paragraph" w:customStyle="1" w:styleId="CM135">
    <w:name w:val="CM135"/>
    <w:basedOn w:val="Default"/>
    <w:next w:val="Default"/>
    <w:uiPriority w:val="99"/>
    <w:rsid w:val="008242B3"/>
    <w:rPr>
      <w:color w:val="auto"/>
    </w:rPr>
  </w:style>
  <w:style w:type="paragraph" w:customStyle="1" w:styleId="CM137">
    <w:name w:val="CM137"/>
    <w:basedOn w:val="Default"/>
    <w:next w:val="Default"/>
    <w:uiPriority w:val="99"/>
    <w:rsid w:val="008242B3"/>
    <w:rPr>
      <w:color w:val="auto"/>
    </w:rPr>
  </w:style>
  <w:style w:type="paragraph" w:customStyle="1" w:styleId="CM30">
    <w:name w:val="CM30"/>
    <w:basedOn w:val="Default"/>
    <w:next w:val="Default"/>
    <w:uiPriority w:val="99"/>
    <w:rsid w:val="008242B3"/>
    <w:pPr>
      <w:spacing w:line="526" w:lineRule="atLeast"/>
    </w:pPr>
    <w:rPr>
      <w:color w:val="auto"/>
    </w:rPr>
  </w:style>
  <w:style w:type="paragraph" w:customStyle="1" w:styleId="CM145">
    <w:name w:val="CM145"/>
    <w:basedOn w:val="Default"/>
    <w:next w:val="Default"/>
    <w:uiPriority w:val="99"/>
    <w:rsid w:val="008242B3"/>
    <w:rPr>
      <w:color w:val="auto"/>
    </w:rPr>
  </w:style>
  <w:style w:type="paragraph" w:customStyle="1" w:styleId="CM34">
    <w:name w:val="CM34"/>
    <w:basedOn w:val="Default"/>
    <w:next w:val="Default"/>
    <w:uiPriority w:val="99"/>
    <w:rsid w:val="008242B3"/>
    <w:pPr>
      <w:spacing w:line="526" w:lineRule="atLeast"/>
    </w:pPr>
    <w:rPr>
      <w:color w:val="auto"/>
    </w:rPr>
  </w:style>
  <w:style w:type="paragraph" w:customStyle="1" w:styleId="CM35">
    <w:name w:val="CM35"/>
    <w:basedOn w:val="Default"/>
    <w:next w:val="Default"/>
    <w:uiPriority w:val="99"/>
    <w:rsid w:val="008242B3"/>
    <w:pPr>
      <w:spacing w:line="523" w:lineRule="atLeast"/>
    </w:pPr>
    <w:rPr>
      <w:color w:val="auto"/>
    </w:rPr>
  </w:style>
  <w:style w:type="paragraph" w:customStyle="1" w:styleId="CM146">
    <w:name w:val="CM146"/>
    <w:basedOn w:val="Default"/>
    <w:next w:val="Default"/>
    <w:uiPriority w:val="99"/>
    <w:rsid w:val="008242B3"/>
    <w:rPr>
      <w:color w:val="auto"/>
    </w:rPr>
  </w:style>
  <w:style w:type="paragraph" w:customStyle="1" w:styleId="CM147">
    <w:name w:val="CM147"/>
    <w:basedOn w:val="Default"/>
    <w:next w:val="Default"/>
    <w:uiPriority w:val="99"/>
    <w:rsid w:val="008242B3"/>
    <w:rPr>
      <w:color w:val="auto"/>
    </w:rPr>
  </w:style>
  <w:style w:type="paragraph" w:customStyle="1" w:styleId="CM24">
    <w:name w:val="CM24"/>
    <w:basedOn w:val="Default"/>
    <w:next w:val="Default"/>
    <w:uiPriority w:val="99"/>
    <w:rsid w:val="008242B3"/>
    <w:pPr>
      <w:spacing w:line="526" w:lineRule="atLeast"/>
    </w:pPr>
    <w:rPr>
      <w:color w:val="auto"/>
    </w:rPr>
  </w:style>
  <w:style w:type="paragraph" w:customStyle="1" w:styleId="CM38">
    <w:name w:val="CM38"/>
    <w:basedOn w:val="Default"/>
    <w:next w:val="Default"/>
    <w:uiPriority w:val="99"/>
    <w:rsid w:val="008242B3"/>
    <w:pPr>
      <w:spacing w:line="526" w:lineRule="atLeast"/>
    </w:pPr>
    <w:rPr>
      <w:color w:val="auto"/>
    </w:rPr>
  </w:style>
  <w:style w:type="paragraph" w:customStyle="1" w:styleId="CM119">
    <w:name w:val="CM119"/>
    <w:basedOn w:val="Default"/>
    <w:next w:val="Default"/>
    <w:uiPriority w:val="99"/>
    <w:rsid w:val="008242B3"/>
    <w:rPr>
      <w:color w:val="auto"/>
    </w:rPr>
  </w:style>
  <w:style w:type="paragraph" w:customStyle="1" w:styleId="CM133">
    <w:name w:val="CM133"/>
    <w:basedOn w:val="Default"/>
    <w:next w:val="Default"/>
    <w:uiPriority w:val="99"/>
    <w:rsid w:val="008242B3"/>
    <w:rPr>
      <w:color w:val="auto"/>
    </w:rPr>
  </w:style>
  <w:style w:type="paragraph" w:customStyle="1" w:styleId="CM36">
    <w:name w:val="CM36"/>
    <w:basedOn w:val="Default"/>
    <w:next w:val="Default"/>
    <w:uiPriority w:val="99"/>
    <w:rsid w:val="008242B3"/>
    <w:pPr>
      <w:spacing w:line="526" w:lineRule="atLeast"/>
    </w:pPr>
    <w:rPr>
      <w:color w:val="auto"/>
    </w:rPr>
  </w:style>
  <w:style w:type="paragraph" w:customStyle="1" w:styleId="CM155">
    <w:name w:val="CM155"/>
    <w:basedOn w:val="Default"/>
    <w:next w:val="Default"/>
    <w:uiPriority w:val="99"/>
    <w:rsid w:val="008242B3"/>
    <w:rPr>
      <w:color w:val="auto"/>
    </w:rPr>
  </w:style>
  <w:style w:type="paragraph" w:customStyle="1" w:styleId="CM33">
    <w:name w:val="CM33"/>
    <w:basedOn w:val="Default"/>
    <w:next w:val="Default"/>
    <w:uiPriority w:val="99"/>
    <w:rsid w:val="008242B3"/>
    <w:pPr>
      <w:spacing w:line="526" w:lineRule="atLeast"/>
    </w:pPr>
    <w:rPr>
      <w:color w:val="auto"/>
    </w:rPr>
  </w:style>
  <w:style w:type="paragraph" w:customStyle="1" w:styleId="CM41">
    <w:name w:val="CM41"/>
    <w:basedOn w:val="Default"/>
    <w:next w:val="Default"/>
    <w:uiPriority w:val="99"/>
    <w:rsid w:val="008242B3"/>
    <w:pPr>
      <w:spacing w:line="523" w:lineRule="atLeast"/>
    </w:pPr>
    <w:rPr>
      <w:color w:val="auto"/>
    </w:rPr>
  </w:style>
  <w:style w:type="paragraph" w:customStyle="1" w:styleId="CM42">
    <w:name w:val="CM42"/>
    <w:basedOn w:val="Default"/>
    <w:next w:val="Default"/>
    <w:uiPriority w:val="99"/>
    <w:rsid w:val="008242B3"/>
    <w:pPr>
      <w:spacing w:line="526" w:lineRule="atLeast"/>
    </w:pPr>
    <w:rPr>
      <w:color w:val="auto"/>
    </w:rPr>
  </w:style>
  <w:style w:type="paragraph" w:customStyle="1" w:styleId="CM150">
    <w:name w:val="CM150"/>
    <w:basedOn w:val="Default"/>
    <w:next w:val="Default"/>
    <w:uiPriority w:val="99"/>
    <w:rsid w:val="008242B3"/>
    <w:rPr>
      <w:color w:val="auto"/>
    </w:rPr>
  </w:style>
  <w:style w:type="paragraph" w:customStyle="1" w:styleId="CM43">
    <w:name w:val="CM43"/>
    <w:basedOn w:val="Default"/>
    <w:next w:val="Default"/>
    <w:uiPriority w:val="99"/>
    <w:rsid w:val="008242B3"/>
    <w:pPr>
      <w:spacing w:line="526" w:lineRule="atLeast"/>
    </w:pPr>
    <w:rPr>
      <w:color w:val="auto"/>
    </w:rPr>
  </w:style>
  <w:style w:type="paragraph" w:customStyle="1" w:styleId="CM143">
    <w:name w:val="CM143"/>
    <w:basedOn w:val="Default"/>
    <w:next w:val="Default"/>
    <w:uiPriority w:val="99"/>
    <w:rsid w:val="008242B3"/>
    <w:rPr>
      <w:color w:val="auto"/>
    </w:rPr>
  </w:style>
  <w:style w:type="paragraph" w:customStyle="1" w:styleId="CM152">
    <w:name w:val="CM152"/>
    <w:basedOn w:val="Default"/>
    <w:next w:val="Default"/>
    <w:uiPriority w:val="99"/>
    <w:rsid w:val="008242B3"/>
    <w:rPr>
      <w:color w:val="auto"/>
    </w:rPr>
  </w:style>
  <w:style w:type="character" w:styleId="Strong">
    <w:name w:val="Strong"/>
    <w:basedOn w:val="DefaultParagraphFont"/>
    <w:uiPriority w:val="22"/>
    <w:qFormat/>
    <w:rsid w:val="008242B3"/>
    <w:rPr>
      <w:b/>
      <w:bCs/>
    </w:rPr>
  </w:style>
  <w:style w:type="character" w:styleId="FollowedHyperlink">
    <w:name w:val="FollowedHyperlink"/>
    <w:basedOn w:val="DefaultParagraphFont"/>
    <w:rsid w:val="008242B3"/>
    <w:rPr>
      <w:color w:val="800080"/>
      <w:u w:val="single"/>
    </w:rPr>
  </w:style>
  <w:style w:type="paragraph" w:customStyle="1" w:styleId="CM125">
    <w:name w:val="CM125"/>
    <w:basedOn w:val="Default"/>
    <w:next w:val="Default"/>
    <w:uiPriority w:val="99"/>
    <w:rsid w:val="008242B3"/>
    <w:rPr>
      <w:color w:val="auto"/>
    </w:rPr>
  </w:style>
  <w:style w:type="paragraph" w:customStyle="1" w:styleId="CM139">
    <w:name w:val="CM139"/>
    <w:basedOn w:val="Default"/>
    <w:next w:val="Default"/>
    <w:uiPriority w:val="99"/>
    <w:rsid w:val="008242B3"/>
    <w:rPr>
      <w:color w:val="auto"/>
    </w:rPr>
  </w:style>
  <w:style w:type="paragraph" w:customStyle="1" w:styleId="CM45">
    <w:name w:val="CM45"/>
    <w:basedOn w:val="Default"/>
    <w:next w:val="Default"/>
    <w:uiPriority w:val="99"/>
    <w:rsid w:val="008242B3"/>
    <w:pPr>
      <w:spacing w:line="528" w:lineRule="atLeast"/>
    </w:pPr>
    <w:rPr>
      <w:color w:val="auto"/>
    </w:rPr>
  </w:style>
  <w:style w:type="paragraph" w:customStyle="1" w:styleId="CM47">
    <w:name w:val="CM47"/>
    <w:basedOn w:val="Default"/>
    <w:next w:val="Default"/>
    <w:uiPriority w:val="99"/>
    <w:rsid w:val="008242B3"/>
    <w:pPr>
      <w:spacing w:line="558" w:lineRule="atLeast"/>
    </w:pPr>
    <w:rPr>
      <w:color w:val="auto"/>
    </w:rPr>
  </w:style>
  <w:style w:type="paragraph" w:customStyle="1" w:styleId="CM6">
    <w:name w:val="CM6"/>
    <w:basedOn w:val="Default"/>
    <w:next w:val="Default"/>
    <w:uiPriority w:val="99"/>
    <w:rsid w:val="008242B3"/>
    <w:pPr>
      <w:spacing w:line="551" w:lineRule="atLeast"/>
    </w:pPr>
    <w:rPr>
      <w:color w:val="auto"/>
    </w:rPr>
  </w:style>
  <w:style w:type="paragraph" w:customStyle="1" w:styleId="CM7">
    <w:name w:val="CM7"/>
    <w:basedOn w:val="Default"/>
    <w:next w:val="Default"/>
    <w:uiPriority w:val="99"/>
    <w:rsid w:val="008242B3"/>
    <w:pPr>
      <w:spacing w:line="553" w:lineRule="atLeast"/>
    </w:pPr>
    <w:rPr>
      <w:color w:val="auto"/>
    </w:rPr>
  </w:style>
  <w:style w:type="paragraph" w:customStyle="1" w:styleId="CM3">
    <w:name w:val="CM3"/>
    <w:basedOn w:val="Default"/>
    <w:next w:val="Default"/>
    <w:uiPriority w:val="99"/>
    <w:rsid w:val="008242B3"/>
    <w:pPr>
      <w:spacing w:line="556" w:lineRule="atLeast"/>
    </w:pPr>
    <w:rPr>
      <w:color w:val="auto"/>
    </w:rPr>
  </w:style>
  <w:style w:type="paragraph" w:customStyle="1" w:styleId="CM4">
    <w:name w:val="CM4"/>
    <w:basedOn w:val="Default"/>
    <w:next w:val="Default"/>
    <w:uiPriority w:val="99"/>
    <w:rsid w:val="008242B3"/>
    <w:pPr>
      <w:spacing w:line="556" w:lineRule="atLeast"/>
    </w:pPr>
    <w:rPr>
      <w:color w:val="auto"/>
    </w:rPr>
  </w:style>
  <w:style w:type="paragraph" w:customStyle="1" w:styleId="CM5">
    <w:name w:val="CM5"/>
    <w:basedOn w:val="Default"/>
    <w:next w:val="Default"/>
    <w:uiPriority w:val="99"/>
    <w:rsid w:val="008242B3"/>
    <w:rPr>
      <w:color w:val="auto"/>
    </w:rPr>
  </w:style>
  <w:style w:type="paragraph" w:customStyle="1" w:styleId="CM11">
    <w:name w:val="CM11"/>
    <w:basedOn w:val="Default"/>
    <w:next w:val="Default"/>
    <w:uiPriority w:val="99"/>
    <w:rsid w:val="008242B3"/>
    <w:rPr>
      <w:color w:val="auto"/>
    </w:rPr>
  </w:style>
  <w:style w:type="paragraph" w:customStyle="1" w:styleId="CM74">
    <w:name w:val="CM74"/>
    <w:basedOn w:val="Default"/>
    <w:next w:val="Default"/>
    <w:uiPriority w:val="99"/>
    <w:rsid w:val="008242B3"/>
    <w:rPr>
      <w:color w:val="auto"/>
    </w:rPr>
  </w:style>
  <w:style w:type="paragraph" w:customStyle="1" w:styleId="CM25">
    <w:name w:val="CM25"/>
    <w:basedOn w:val="Default"/>
    <w:next w:val="Default"/>
    <w:uiPriority w:val="99"/>
    <w:rsid w:val="008242B3"/>
    <w:pPr>
      <w:spacing w:line="553" w:lineRule="atLeast"/>
    </w:pPr>
    <w:rPr>
      <w:color w:val="auto"/>
    </w:rPr>
  </w:style>
  <w:style w:type="paragraph" w:customStyle="1" w:styleId="CM60">
    <w:name w:val="CM60"/>
    <w:basedOn w:val="Default"/>
    <w:next w:val="Default"/>
    <w:uiPriority w:val="99"/>
    <w:rsid w:val="008242B3"/>
    <w:rPr>
      <w:color w:val="auto"/>
    </w:rPr>
  </w:style>
  <w:style w:type="paragraph" w:customStyle="1" w:styleId="CM63">
    <w:name w:val="CM63"/>
    <w:basedOn w:val="Default"/>
    <w:next w:val="Default"/>
    <w:uiPriority w:val="99"/>
    <w:rsid w:val="008242B3"/>
    <w:rPr>
      <w:color w:val="auto"/>
    </w:rPr>
  </w:style>
  <w:style w:type="paragraph" w:customStyle="1" w:styleId="CM62">
    <w:name w:val="CM62"/>
    <w:basedOn w:val="Default"/>
    <w:next w:val="Default"/>
    <w:uiPriority w:val="99"/>
    <w:rsid w:val="008242B3"/>
    <w:rPr>
      <w:color w:val="auto"/>
    </w:rPr>
  </w:style>
  <w:style w:type="paragraph" w:customStyle="1" w:styleId="CM22">
    <w:name w:val="CM22"/>
    <w:basedOn w:val="Default"/>
    <w:next w:val="Default"/>
    <w:uiPriority w:val="99"/>
    <w:rsid w:val="008242B3"/>
    <w:pPr>
      <w:spacing w:line="556" w:lineRule="atLeast"/>
    </w:pPr>
    <w:rPr>
      <w:color w:val="auto"/>
    </w:rPr>
  </w:style>
  <w:style w:type="paragraph" w:customStyle="1" w:styleId="CM9">
    <w:name w:val="CM9"/>
    <w:basedOn w:val="Default"/>
    <w:next w:val="Default"/>
    <w:uiPriority w:val="99"/>
    <w:rsid w:val="008242B3"/>
    <w:pPr>
      <w:spacing w:line="553" w:lineRule="atLeast"/>
    </w:pPr>
    <w:rPr>
      <w:color w:val="auto"/>
    </w:rPr>
  </w:style>
  <w:style w:type="paragraph" w:customStyle="1" w:styleId="CM67">
    <w:name w:val="CM67"/>
    <w:basedOn w:val="Default"/>
    <w:next w:val="Default"/>
    <w:uiPriority w:val="99"/>
    <w:rsid w:val="008242B3"/>
    <w:rPr>
      <w:color w:val="auto"/>
    </w:rPr>
  </w:style>
  <w:style w:type="paragraph" w:customStyle="1" w:styleId="CM65">
    <w:name w:val="CM65"/>
    <w:basedOn w:val="Default"/>
    <w:next w:val="Default"/>
    <w:uiPriority w:val="99"/>
    <w:rsid w:val="008242B3"/>
    <w:rPr>
      <w:color w:val="auto"/>
    </w:rPr>
  </w:style>
  <w:style w:type="paragraph" w:customStyle="1" w:styleId="CM70">
    <w:name w:val="CM70"/>
    <w:basedOn w:val="Default"/>
    <w:next w:val="Default"/>
    <w:uiPriority w:val="99"/>
    <w:rsid w:val="008242B3"/>
    <w:rPr>
      <w:color w:val="auto"/>
    </w:rPr>
  </w:style>
  <w:style w:type="paragraph" w:customStyle="1" w:styleId="CM71">
    <w:name w:val="CM71"/>
    <w:basedOn w:val="Default"/>
    <w:next w:val="Default"/>
    <w:uiPriority w:val="99"/>
    <w:rsid w:val="008242B3"/>
    <w:rPr>
      <w:color w:val="auto"/>
    </w:rPr>
  </w:style>
  <w:style w:type="paragraph" w:customStyle="1" w:styleId="CM75">
    <w:name w:val="CM75"/>
    <w:basedOn w:val="Default"/>
    <w:next w:val="Default"/>
    <w:uiPriority w:val="99"/>
    <w:rsid w:val="008242B3"/>
    <w:rPr>
      <w:color w:val="auto"/>
    </w:rPr>
  </w:style>
  <w:style w:type="paragraph" w:customStyle="1" w:styleId="CM19">
    <w:name w:val="CM19"/>
    <w:basedOn w:val="Default"/>
    <w:next w:val="Default"/>
    <w:uiPriority w:val="99"/>
    <w:rsid w:val="008242B3"/>
    <w:pPr>
      <w:spacing w:line="553" w:lineRule="atLeast"/>
    </w:pPr>
    <w:rPr>
      <w:color w:val="auto"/>
    </w:rPr>
  </w:style>
  <w:style w:type="paragraph" w:customStyle="1" w:styleId="CM20">
    <w:name w:val="CM20"/>
    <w:basedOn w:val="Default"/>
    <w:next w:val="Default"/>
    <w:uiPriority w:val="99"/>
    <w:rsid w:val="008242B3"/>
    <w:rPr>
      <w:color w:val="auto"/>
    </w:rPr>
  </w:style>
  <w:style w:type="paragraph" w:customStyle="1" w:styleId="CM21">
    <w:name w:val="CM21"/>
    <w:basedOn w:val="Default"/>
    <w:next w:val="Default"/>
    <w:uiPriority w:val="99"/>
    <w:rsid w:val="008242B3"/>
    <w:pPr>
      <w:spacing w:line="553" w:lineRule="atLeast"/>
    </w:pPr>
    <w:rPr>
      <w:color w:val="auto"/>
    </w:rPr>
  </w:style>
  <w:style w:type="paragraph" w:customStyle="1" w:styleId="CM66">
    <w:name w:val="CM66"/>
    <w:basedOn w:val="Default"/>
    <w:next w:val="Default"/>
    <w:uiPriority w:val="99"/>
    <w:rsid w:val="008242B3"/>
    <w:rPr>
      <w:color w:val="auto"/>
    </w:rPr>
  </w:style>
  <w:style w:type="paragraph" w:customStyle="1" w:styleId="CM77">
    <w:name w:val="CM77"/>
    <w:basedOn w:val="Default"/>
    <w:next w:val="Default"/>
    <w:uiPriority w:val="99"/>
    <w:rsid w:val="008242B3"/>
    <w:rPr>
      <w:color w:val="auto"/>
    </w:rPr>
  </w:style>
  <w:style w:type="paragraph" w:customStyle="1" w:styleId="CM37">
    <w:name w:val="CM37"/>
    <w:basedOn w:val="Default"/>
    <w:next w:val="Default"/>
    <w:uiPriority w:val="99"/>
    <w:rsid w:val="008242B3"/>
    <w:pPr>
      <w:spacing w:line="548" w:lineRule="atLeast"/>
    </w:pPr>
    <w:rPr>
      <w:color w:val="auto"/>
    </w:rPr>
  </w:style>
  <w:style w:type="paragraph" w:customStyle="1" w:styleId="CM78">
    <w:name w:val="CM78"/>
    <w:basedOn w:val="Default"/>
    <w:next w:val="Default"/>
    <w:uiPriority w:val="99"/>
    <w:rsid w:val="008242B3"/>
    <w:rPr>
      <w:color w:val="auto"/>
    </w:rPr>
  </w:style>
  <w:style w:type="paragraph" w:customStyle="1" w:styleId="CM44">
    <w:name w:val="CM44"/>
    <w:basedOn w:val="Default"/>
    <w:next w:val="Default"/>
    <w:uiPriority w:val="99"/>
    <w:rsid w:val="008242B3"/>
    <w:pPr>
      <w:spacing w:line="553" w:lineRule="atLeast"/>
    </w:pPr>
    <w:rPr>
      <w:color w:val="auto"/>
    </w:rPr>
  </w:style>
  <w:style w:type="paragraph" w:customStyle="1" w:styleId="CM48">
    <w:name w:val="CM48"/>
    <w:basedOn w:val="Default"/>
    <w:next w:val="Default"/>
    <w:uiPriority w:val="99"/>
    <w:rsid w:val="008242B3"/>
    <w:pPr>
      <w:spacing w:line="553" w:lineRule="atLeast"/>
    </w:pPr>
    <w:rPr>
      <w:color w:val="auto"/>
    </w:rPr>
  </w:style>
  <w:style w:type="paragraph" w:customStyle="1" w:styleId="CM72">
    <w:name w:val="CM72"/>
    <w:basedOn w:val="Default"/>
    <w:next w:val="Default"/>
    <w:uiPriority w:val="99"/>
    <w:rsid w:val="008242B3"/>
    <w:rPr>
      <w:color w:val="auto"/>
    </w:rPr>
  </w:style>
  <w:style w:type="paragraph" w:customStyle="1" w:styleId="CM76">
    <w:name w:val="CM76"/>
    <w:basedOn w:val="Default"/>
    <w:next w:val="Default"/>
    <w:uiPriority w:val="99"/>
    <w:rsid w:val="008242B3"/>
    <w:rPr>
      <w:color w:val="auto"/>
    </w:rPr>
  </w:style>
  <w:style w:type="paragraph" w:customStyle="1" w:styleId="CM68">
    <w:name w:val="CM68"/>
    <w:basedOn w:val="Default"/>
    <w:next w:val="Default"/>
    <w:uiPriority w:val="99"/>
    <w:rsid w:val="008242B3"/>
    <w:rPr>
      <w:color w:val="auto"/>
    </w:rPr>
  </w:style>
  <w:style w:type="paragraph" w:customStyle="1" w:styleId="CM49">
    <w:name w:val="CM49"/>
    <w:basedOn w:val="Default"/>
    <w:next w:val="Default"/>
    <w:uiPriority w:val="99"/>
    <w:rsid w:val="008242B3"/>
    <w:pPr>
      <w:spacing w:line="556" w:lineRule="atLeast"/>
    </w:pPr>
    <w:rPr>
      <w:color w:val="auto"/>
    </w:rPr>
  </w:style>
  <w:style w:type="paragraph" w:customStyle="1" w:styleId="CM50">
    <w:name w:val="CM50"/>
    <w:basedOn w:val="Default"/>
    <w:next w:val="Default"/>
    <w:uiPriority w:val="99"/>
    <w:rsid w:val="008242B3"/>
    <w:pPr>
      <w:spacing w:line="556" w:lineRule="atLeast"/>
    </w:pPr>
    <w:rPr>
      <w:color w:val="auto"/>
    </w:rPr>
  </w:style>
  <w:style w:type="paragraph" w:customStyle="1" w:styleId="CM52">
    <w:name w:val="CM52"/>
    <w:basedOn w:val="Default"/>
    <w:next w:val="Default"/>
    <w:uiPriority w:val="99"/>
    <w:rsid w:val="008242B3"/>
    <w:pPr>
      <w:spacing w:line="553" w:lineRule="atLeast"/>
    </w:pPr>
    <w:rPr>
      <w:color w:val="auto"/>
    </w:rPr>
  </w:style>
  <w:style w:type="paragraph" w:customStyle="1" w:styleId="CM73">
    <w:name w:val="CM73"/>
    <w:basedOn w:val="Default"/>
    <w:next w:val="Default"/>
    <w:uiPriority w:val="99"/>
    <w:rsid w:val="008242B3"/>
    <w:rPr>
      <w:color w:val="auto"/>
    </w:rPr>
  </w:style>
  <w:style w:type="paragraph" w:customStyle="1" w:styleId="CM55">
    <w:name w:val="CM55"/>
    <w:basedOn w:val="Default"/>
    <w:next w:val="Default"/>
    <w:uiPriority w:val="99"/>
    <w:rsid w:val="008242B3"/>
    <w:pPr>
      <w:spacing w:line="553" w:lineRule="atLeast"/>
    </w:pPr>
    <w:rPr>
      <w:color w:val="auto"/>
    </w:rPr>
  </w:style>
  <w:style w:type="paragraph" w:customStyle="1" w:styleId="CM58">
    <w:name w:val="CM58"/>
    <w:basedOn w:val="Default"/>
    <w:next w:val="Default"/>
    <w:uiPriority w:val="99"/>
    <w:rsid w:val="008242B3"/>
    <w:pPr>
      <w:spacing w:line="553" w:lineRule="atLeast"/>
    </w:pPr>
    <w:rPr>
      <w:color w:val="auto"/>
    </w:rPr>
  </w:style>
  <w:style w:type="paragraph" w:customStyle="1" w:styleId="CM80">
    <w:name w:val="CM80"/>
    <w:basedOn w:val="Default"/>
    <w:next w:val="Default"/>
    <w:uiPriority w:val="99"/>
    <w:rsid w:val="008242B3"/>
    <w:rPr>
      <w:color w:val="auto"/>
    </w:rPr>
  </w:style>
  <w:style w:type="paragraph" w:customStyle="1" w:styleId="CM59">
    <w:name w:val="CM59"/>
    <w:basedOn w:val="Default"/>
    <w:next w:val="Default"/>
    <w:uiPriority w:val="99"/>
    <w:rsid w:val="008242B3"/>
    <w:pPr>
      <w:spacing w:line="278" w:lineRule="atLeast"/>
    </w:pPr>
    <w:rPr>
      <w:color w:val="auto"/>
    </w:rPr>
  </w:style>
  <w:style w:type="paragraph" w:customStyle="1" w:styleId="CM15">
    <w:name w:val="CM15"/>
    <w:basedOn w:val="Default"/>
    <w:next w:val="Default"/>
    <w:uiPriority w:val="99"/>
    <w:rsid w:val="008242B3"/>
    <w:pPr>
      <w:spacing w:line="260" w:lineRule="atLeast"/>
    </w:pPr>
    <w:rPr>
      <w:color w:val="auto"/>
    </w:rPr>
  </w:style>
  <w:style w:type="character" w:customStyle="1" w:styleId="apple-style-span">
    <w:name w:val="apple-style-span"/>
    <w:basedOn w:val="DefaultParagraphFont"/>
    <w:rsid w:val="008242B3"/>
  </w:style>
  <w:style w:type="character" w:customStyle="1" w:styleId="dhighlight">
    <w:name w:val="dhighlight"/>
    <w:basedOn w:val="DefaultParagraphFont"/>
    <w:rsid w:val="008242B3"/>
  </w:style>
  <w:style w:type="paragraph" w:customStyle="1" w:styleId="BodytextMaJER">
    <w:name w:val="Body text MaJER"/>
    <w:basedOn w:val="Normal"/>
    <w:qFormat/>
    <w:rsid w:val="00F17639"/>
    <w:pPr>
      <w:spacing w:before="0" w:beforeAutospacing="0" w:after="0" w:afterAutospacing="0"/>
      <w:ind w:left="0" w:right="0"/>
      <w:jc w:val="both"/>
    </w:pPr>
    <w:rPr>
      <w:rFonts w:ascii="Times New Roman" w:eastAsia="Times New Roman" w:hAnsi="Times New Roman" w:cs="Times New Roman"/>
      <w:snapToGrid w:val="0"/>
      <w:sz w:val="24"/>
      <w:szCs w:val="24"/>
      <w:lang w:val="en-GB"/>
    </w:rPr>
  </w:style>
  <w:style w:type="character" w:customStyle="1" w:styleId="ListParagraphChar">
    <w:name w:val="List Paragraph Char"/>
    <w:aliases w:val="Body of text Char,List Paragraph1 Char,Body of text+1 Char,Body of text+2 Char,Body of text+3 Char,List Paragraph11 Char,Body of text1 Char"/>
    <w:basedOn w:val="DefaultParagraphFont"/>
    <w:link w:val="ListParagraph"/>
    <w:uiPriority w:val="34"/>
    <w:qFormat/>
    <w:locked/>
    <w:rsid w:val="00B355D2"/>
    <w:rPr>
      <w:rFonts w:ascii="Times New Roman" w:eastAsia="Calibri" w:hAnsi="Times New Roman" w:cs="Times New Roman"/>
      <w:sz w:val="24"/>
      <w:lang w:val="id-ID"/>
    </w:rPr>
  </w:style>
</w:styles>
</file>

<file path=word/webSettings.xml><?xml version="1.0" encoding="utf-8"?>
<w:webSettings xmlns:r="http://schemas.openxmlformats.org/officeDocument/2006/relationships" xmlns:w="http://schemas.openxmlformats.org/wordprocessingml/2006/main">
  <w:divs>
    <w:div w:id="572080387">
      <w:bodyDiv w:val="1"/>
      <w:marLeft w:val="0"/>
      <w:marRight w:val="0"/>
      <w:marTop w:val="0"/>
      <w:marBottom w:val="0"/>
      <w:divBdr>
        <w:top w:val="none" w:sz="0" w:space="0" w:color="auto"/>
        <w:left w:val="none" w:sz="0" w:space="0" w:color="auto"/>
        <w:bottom w:val="none" w:sz="0" w:space="0" w:color="auto"/>
        <w:right w:val="none" w:sz="0" w:space="0" w:color="auto"/>
      </w:divBdr>
      <w:divsChild>
        <w:div w:id="423771945">
          <w:marLeft w:val="0"/>
          <w:marRight w:val="0"/>
          <w:marTop w:val="0"/>
          <w:marBottom w:val="0"/>
          <w:divBdr>
            <w:top w:val="none" w:sz="0" w:space="0" w:color="auto"/>
            <w:left w:val="none" w:sz="0" w:space="0" w:color="auto"/>
            <w:bottom w:val="none" w:sz="0" w:space="0" w:color="auto"/>
            <w:right w:val="none" w:sz="0" w:space="0" w:color="auto"/>
          </w:divBdr>
        </w:div>
      </w:divsChild>
    </w:div>
    <w:div w:id="642779978">
      <w:bodyDiv w:val="1"/>
      <w:marLeft w:val="0"/>
      <w:marRight w:val="0"/>
      <w:marTop w:val="0"/>
      <w:marBottom w:val="0"/>
      <w:divBdr>
        <w:top w:val="none" w:sz="0" w:space="0" w:color="auto"/>
        <w:left w:val="none" w:sz="0" w:space="0" w:color="auto"/>
        <w:bottom w:val="none" w:sz="0" w:space="0" w:color="auto"/>
        <w:right w:val="none" w:sz="0" w:space="0" w:color="auto"/>
      </w:divBdr>
    </w:div>
    <w:div w:id="647168894">
      <w:bodyDiv w:val="1"/>
      <w:marLeft w:val="0"/>
      <w:marRight w:val="0"/>
      <w:marTop w:val="0"/>
      <w:marBottom w:val="0"/>
      <w:divBdr>
        <w:top w:val="none" w:sz="0" w:space="0" w:color="auto"/>
        <w:left w:val="none" w:sz="0" w:space="0" w:color="auto"/>
        <w:bottom w:val="none" w:sz="0" w:space="0" w:color="auto"/>
        <w:right w:val="none" w:sz="0" w:space="0" w:color="auto"/>
      </w:divBdr>
    </w:div>
    <w:div w:id="655499888">
      <w:bodyDiv w:val="1"/>
      <w:marLeft w:val="0"/>
      <w:marRight w:val="0"/>
      <w:marTop w:val="0"/>
      <w:marBottom w:val="0"/>
      <w:divBdr>
        <w:top w:val="none" w:sz="0" w:space="0" w:color="auto"/>
        <w:left w:val="none" w:sz="0" w:space="0" w:color="auto"/>
        <w:bottom w:val="none" w:sz="0" w:space="0" w:color="auto"/>
        <w:right w:val="none" w:sz="0" w:space="0" w:color="auto"/>
      </w:divBdr>
    </w:div>
    <w:div w:id="674839597">
      <w:bodyDiv w:val="1"/>
      <w:marLeft w:val="0"/>
      <w:marRight w:val="0"/>
      <w:marTop w:val="0"/>
      <w:marBottom w:val="0"/>
      <w:divBdr>
        <w:top w:val="none" w:sz="0" w:space="0" w:color="auto"/>
        <w:left w:val="none" w:sz="0" w:space="0" w:color="auto"/>
        <w:bottom w:val="none" w:sz="0" w:space="0" w:color="auto"/>
        <w:right w:val="none" w:sz="0" w:space="0" w:color="auto"/>
      </w:divBdr>
      <w:divsChild>
        <w:div w:id="388260839">
          <w:marLeft w:val="0"/>
          <w:marRight w:val="0"/>
          <w:marTop w:val="0"/>
          <w:marBottom w:val="0"/>
          <w:divBdr>
            <w:top w:val="none" w:sz="0" w:space="0" w:color="auto"/>
            <w:left w:val="none" w:sz="0" w:space="0" w:color="auto"/>
            <w:bottom w:val="none" w:sz="0" w:space="0" w:color="auto"/>
            <w:right w:val="none" w:sz="0" w:space="0" w:color="auto"/>
          </w:divBdr>
        </w:div>
      </w:divsChild>
    </w:div>
    <w:div w:id="1068918085">
      <w:bodyDiv w:val="1"/>
      <w:marLeft w:val="0"/>
      <w:marRight w:val="0"/>
      <w:marTop w:val="0"/>
      <w:marBottom w:val="0"/>
      <w:divBdr>
        <w:top w:val="none" w:sz="0" w:space="0" w:color="auto"/>
        <w:left w:val="none" w:sz="0" w:space="0" w:color="auto"/>
        <w:bottom w:val="none" w:sz="0" w:space="0" w:color="auto"/>
        <w:right w:val="none" w:sz="0" w:space="0" w:color="auto"/>
      </w:divBdr>
    </w:div>
    <w:div w:id="1091854242">
      <w:bodyDiv w:val="1"/>
      <w:marLeft w:val="0"/>
      <w:marRight w:val="0"/>
      <w:marTop w:val="0"/>
      <w:marBottom w:val="0"/>
      <w:divBdr>
        <w:top w:val="none" w:sz="0" w:space="0" w:color="auto"/>
        <w:left w:val="none" w:sz="0" w:space="0" w:color="auto"/>
        <w:bottom w:val="none" w:sz="0" w:space="0" w:color="auto"/>
        <w:right w:val="none" w:sz="0" w:space="0" w:color="auto"/>
      </w:divBdr>
    </w:div>
    <w:div w:id="1306279259">
      <w:bodyDiv w:val="1"/>
      <w:marLeft w:val="0"/>
      <w:marRight w:val="0"/>
      <w:marTop w:val="0"/>
      <w:marBottom w:val="0"/>
      <w:divBdr>
        <w:top w:val="none" w:sz="0" w:space="0" w:color="auto"/>
        <w:left w:val="none" w:sz="0" w:space="0" w:color="auto"/>
        <w:bottom w:val="none" w:sz="0" w:space="0" w:color="auto"/>
        <w:right w:val="none" w:sz="0" w:space="0" w:color="auto"/>
      </w:divBdr>
    </w:div>
    <w:div w:id="1314679484">
      <w:bodyDiv w:val="1"/>
      <w:marLeft w:val="0"/>
      <w:marRight w:val="0"/>
      <w:marTop w:val="0"/>
      <w:marBottom w:val="0"/>
      <w:divBdr>
        <w:top w:val="none" w:sz="0" w:space="0" w:color="auto"/>
        <w:left w:val="none" w:sz="0" w:space="0" w:color="auto"/>
        <w:bottom w:val="none" w:sz="0" w:space="0" w:color="auto"/>
        <w:right w:val="none" w:sz="0" w:space="0" w:color="auto"/>
      </w:divBdr>
    </w:div>
    <w:div w:id="1503933028">
      <w:bodyDiv w:val="1"/>
      <w:marLeft w:val="0"/>
      <w:marRight w:val="0"/>
      <w:marTop w:val="0"/>
      <w:marBottom w:val="0"/>
      <w:divBdr>
        <w:top w:val="none" w:sz="0" w:space="0" w:color="auto"/>
        <w:left w:val="none" w:sz="0" w:space="0" w:color="auto"/>
        <w:bottom w:val="none" w:sz="0" w:space="0" w:color="auto"/>
        <w:right w:val="none" w:sz="0" w:space="0" w:color="auto"/>
      </w:divBdr>
    </w:div>
    <w:div w:id="1665040215">
      <w:bodyDiv w:val="1"/>
      <w:marLeft w:val="0"/>
      <w:marRight w:val="0"/>
      <w:marTop w:val="0"/>
      <w:marBottom w:val="0"/>
      <w:divBdr>
        <w:top w:val="none" w:sz="0" w:space="0" w:color="auto"/>
        <w:left w:val="none" w:sz="0" w:space="0" w:color="auto"/>
        <w:bottom w:val="none" w:sz="0" w:space="0" w:color="auto"/>
        <w:right w:val="none" w:sz="0" w:space="0" w:color="auto"/>
      </w:divBdr>
    </w:div>
    <w:div w:id="1686634994">
      <w:bodyDiv w:val="1"/>
      <w:marLeft w:val="0"/>
      <w:marRight w:val="0"/>
      <w:marTop w:val="0"/>
      <w:marBottom w:val="0"/>
      <w:divBdr>
        <w:top w:val="none" w:sz="0" w:space="0" w:color="auto"/>
        <w:left w:val="none" w:sz="0" w:space="0" w:color="auto"/>
        <w:bottom w:val="none" w:sz="0" w:space="0" w:color="auto"/>
        <w:right w:val="none" w:sz="0" w:space="0" w:color="auto"/>
      </w:divBdr>
    </w:div>
    <w:div w:id="1794866795">
      <w:bodyDiv w:val="1"/>
      <w:marLeft w:val="0"/>
      <w:marRight w:val="0"/>
      <w:marTop w:val="0"/>
      <w:marBottom w:val="0"/>
      <w:divBdr>
        <w:top w:val="none" w:sz="0" w:space="0" w:color="auto"/>
        <w:left w:val="none" w:sz="0" w:space="0" w:color="auto"/>
        <w:bottom w:val="none" w:sz="0" w:space="0" w:color="auto"/>
        <w:right w:val="none" w:sz="0" w:space="0" w:color="auto"/>
      </w:divBdr>
      <w:divsChild>
        <w:div w:id="316810996">
          <w:marLeft w:val="0"/>
          <w:marRight w:val="0"/>
          <w:marTop w:val="0"/>
          <w:marBottom w:val="0"/>
          <w:divBdr>
            <w:top w:val="none" w:sz="0" w:space="0" w:color="auto"/>
            <w:left w:val="none" w:sz="0" w:space="0" w:color="auto"/>
            <w:bottom w:val="none" w:sz="0" w:space="0" w:color="auto"/>
            <w:right w:val="none" w:sz="0" w:space="0" w:color="auto"/>
          </w:divBdr>
        </w:div>
      </w:divsChild>
    </w:div>
    <w:div w:id="1798715316">
      <w:bodyDiv w:val="1"/>
      <w:marLeft w:val="0"/>
      <w:marRight w:val="0"/>
      <w:marTop w:val="0"/>
      <w:marBottom w:val="0"/>
      <w:divBdr>
        <w:top w:val="none" w:sz="0" w:space="0" w:color="auto"/>
        <w:left w:val="none" w:sz="0" w:space="0" w:color="auto"/>
        <w:bottom w:val="none" w:sz="0" w:space="0" w:color="auto"/>
        <w:right w:val="none" w:sz="0" w:space="0" w:color="auto"/>
      </w:divBdr>
    </w:div>
    <w:div w:id="1849100138">
      <w:bodyDiv w:val="1"/>
      <w:marLeft w:val="0"/>
      <w:marRight w:val="0"/>
      <w:marTop w:val="0"/>
      <w:marBottom w:val="0"/>
      <w:divBdr>
        <w:top w:val="none" w:sz="0" w:space="0" w:color="auto"/>
        <w:left w:val="none" w:sz="0" w:space="0" w:color="auto"/>
        <w:bottom w:val="none" w:sz="0" w:space="0" w:color="auto"/>
        <w:right w:val="none" w:sz="0" w:space="0" w:color="auto"/>
      </w:divBdr>
    </w:div>
    <w:div w:id="1870482392">
      <w:bodyDiv w:val="1"/>
      <w:marLeft w:val="0"/>
      <w:marRight w:val="0"/>
      <w:marTop w:val="0"/>
      <w:marBottom w:val="0"/>
      <w:divBdr>
        <w:top w:val="none" w:sz="0" w:space="0" w:color="auto"/>
        <w:left w:val="none" w:sz="0" w:space="0" w:color="auto"/>
        <w:bottom w:val="none" w:sz="0" w:space="0" w:color="auto"/>
        <w:right w:val="none" w:sz="0" w:space="0" w:color="auto"/>
      </w:divBdr>
    </w:div>
    <w:div w:id="1927495108">
      <w:bodyDiv w:val="1"/>
      <w:marLeft w:val="0"/>
      <w:marRight w:val="0"/>
      <w:marTop w:val="0"/>
      <w:marBottom w:val="0"/>
      <w:divBdr>
        <w:top w:val="none" w:sz="0" w:space="0" w:color="auto"/>
        <w:left w:val="none" w:sz="0" w:space="0" w:color="auto"/>
        <w:bottom w:val="none" w:sz="0" w:space="0" w:color="auto"/>
        <w:right w:val="none" w:sz="0" w:space="0" w:color="auto"/>
      </w:divBdr>
    </w:div>
    <w:div w:id="2070375927">
      <w:bodyDiv w:val="1"/>
      <w:marLeft w:val="0"/>
      <w:marRight w:val="0"/>
      <w:marTop w:val="0"/>
      <w:marBottom w:val="0"/>
      <w:divBdr>
        <w:top w:val="none" w:sz="0" w:space="0" w:color="auto"/>
        <w:left w:val="none" w:sz="0" w:space="0" w:color="auto"/>
        <w:bottom w:val="none" w:sz="0" w:space="0" w:color="auto"/>
        <w:right w:val="none" w:sz="0" w:space="0" w:color="auto"/>
      </w:divBdr>
    </w:div>
    <w:div w:id="2082017890">
      <w:bodyDiv w:val="1"/>
      <w:marLeft w:val="0"/>
      <w:marRight w:val="0"/>
      <w:marTop w:val="0"/>
      <w:marBottom w:val="0"/>
      <w:divBdr>
        <w:top w:val="none" w:sz="0" w:space="0" w:color="auto"/>
        <w:left w:val="none" w:sz="0" w:space="0" w:color="auto"/>
        <w:bottom w:val="none" w:sz="0" w:space="0" w:color="auto"/>
        <w:right w:val="none" w:sz="0" w:space="0" w:color="auto"/>
      </w:divBdr>
    </w:div>
    <w:div w:id="2105570261">
      <w:bodyDiv w:val="1"/>
      <w:marLeft w:val="0"/>
      <w:marRight w:val="0"/>
      <w:marTop w:val="0"/>
      <w:marBottom w:val="0"/>
      <w:divBdr>
        <w:top w:val="none" w:sz="0" w:space="0" w:color="auto"/>
        <w:left w:val="none" w:sz="0" w:space="0" w:color="auto"/>
        <w:bottom w:val="none" w:sz="0" w:space="0" w:color="auto"/>
        <w:right w:val="none" w:sz="0" w:space="0" w:color="auto"/>
      </w:divBdr>
    </w:div>
    <w:div w:id="2146728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lipi.go.id/1456402065"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386750-0135-4F84-B0DE-3201ED505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9</Pages>
  <Words>2830</Words>
  <Characters>16133</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ASPIRE ONE</cp:lastModifiedBy>
  <cp:revision>75</cp:revision>
  <cp:lastPrinted>2017-04-06T02:15:00Z</cp:lastPrinted>
  <dcterms:created xsi:type="dcterms:W3CDTF">2021-06-28T06:00:00Z</dcterms:created>
  <dcterms:modified xsi:type="dcterms:W3CDTF">2021-11-22T11:00:00Z</dcterms:modified>
</cp:coreProperties>
</file>